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548dd4"/>
        </w:rPr>
      </w:pPr>
      <w:bookmarkStart w:colFirst="0" w:colLast="0" w:name="_heading=h.w003lp8g2b07" w:id="0"/>
      <w:bookmarkEnd w:id="0"/>
      <w:r w:rsidDel="00000000" w:rsidR="00000000" w:rsidRPr="00000000">
        <w:rPr>
          <w:color w:val="548dd4"/>
        </w:rPr>
        <w:drawing>
          <wp:inline distB="0" distT="0" distL="0" distR="0">
            <wp:extent cx="5724525" cy="20859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4525"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color w:val="548dd4"/>
        </w:rPr>
      </w:pPr>
      <w:r w:rsidDel="00000000" w:rsidR="00000000" w:rsidRPr="00000000">
        <w:rPr>
          <w:rtl w:val="0"/>
        </w:rPr>
      </w:r>
    </w:p>
    <w:p w:rsidR="00000000" w:rsidDel="00000000" w:rsidP="00000000" w:rsidRDefault="00000000" w:rsidRPr="00000000" w14:paraId="00000003">
      <w:pPr>
        <w:widowControl w:val="0"/>
        <w:spacing w:line="24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0"/>
          <w:szCs w:val="50"/>
          <w:rtl w:val="0"/>
        </w:rPr>
        <w:t xml:space="preserve">Housing &amp; Debt Adviser (Part-time)</w:t>
      </w:r>
    </w:p>
    <w:p w:rsidR="00000000" w:rsidDel="00000000" w:rsidP="00000000" w:rsidRDefault="00000000" w:rsidRPr="00000000" w14:paraId="00000004">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32"/>
          <w:szCs w:val="32"/>
          <w:rtl w:val="0"/>
        </w:rPr>
        <w:t xml:space="preserve">CRF Cost of Living</w:t>
        <w:tab/>
        <w:tab/>
        <w:tab/>
        <w:tab/>
        <w:tab/>
        <w:tab/>
        <w:tab/>
      </w:r>
      <w:r w:rsidDel="00000000" w:rsidR="00000000" w:rsidRPr="00000000">
        <w:rPr>
          <w:rFonts w:ascii="Open Sans" w:cs="Open Sans" w:eastAsia="Open Sans" w:hAnsi="Open Sans"/>
          <w:b w:val="1"/>
          <w:bCs w:val="1"/>
          <w:color w:val="548dd4"/>
          <w:sz w:val="24"/>
          <w:szCs w:val="24"/>
          <w:rtl w:val="0"/>
        </w:rPr>
        <w:t xml:space="preserve">May 2026</w:t>
      </w:r>
    </w:p>
    <w:p w:rsidR="00000000" w:rsidDel="00000000" w:rsidP="00000000" w:rsidRDefault="00000000" w:rsidRPr="00000000" w14:paraId="00000005">
      <w:pPr>
        <w:widowControl w:val="0"/>
        <w:spacing w:line="240" w:lineRule="auto"/>
        <w:rPr>
          <w:rFonts w:ascii="Open Sans" w:cs="Open Sans" w:eastAsia="Open Sans" w:hAnsi="Open Sans"/>
          <w:b w:val="1"/>
          <w:bCs w:val="1"/>
          <w:color w:val="548dd4"/>
          <w:sz w:val="32"/>
          <w:szCs w:val="32"/>
        </w:rPr>
      </w:pPr>
      <w:r w:rsidDel="00000000" w:rsidR="00000000" w:rsidRPr="00000000">
        <w:rPr>
          <w:rtl w:val="0"/>
        </w:rPr>
      </w:r>
    </w:p>
    <w:p w:rsidR="00000000" w:rsidDel="00000000" w:rsidP="00000000" w:rsidRDefault="00000000" w:rsidRPr="00000000" w14:paraId="00000006">
      <w:pPr>
        <w:widowControl w:val="0"/>
        <w:spacing w:line="240" w:lineRule="auto"/>
        <w:rPr>
          <w:rFonts w:ascii="Open Sans" w:cs="Open Sans" w:eastAsia="Open Sans" w:hAnsi="Open Sans"/>
          <w:color w:val="548dd4"/>
          <w:sz w:val="54"/>
          <w:szCs w:val="54"/>
        </w:rPr>
      </w:pPr>
      <w:r w:rsidDel="00000000" w:rsidR="00000000" w:rsidRPr="00000000">
        <w:rPr>
          <w:rFonts w:ascii="Open Sans" w:cs="Open Sans" w:eastAsia="Open Sans" w:hAnsi="Open Sans"/>
          <w:color w:val="548dd4"/>
          <w:sz w:val="54"/>
          <w:szCs w:val="54"/>
          <w:rtl w:val="0"/>
        </w:rPr>
        <w:t xml:space="preserve">Job pack</w:t>
      </w:r>
    </w:p>
    <w:p w:rsidR="00000000" w:rsidDel="00000000" w:rsidP="00000000" w:rsidRDefault="00000000" w:rsidRPr="00000000" w14:paraId="00000007">
      <w:pPr>
        <w:widowControl w:val="0"/>
        <w:rPr>
          <w:rFonts w:ascii="Open Sans" w:cs="Open Sans" w:eastAsia="Open Sans" w:hAnsi="Open Sans"/>
          <w:color w:val="548dd4"/>
          <w:sz w:val="32"/>
          <w:szCs w:val="32"/>
        </w:rPr>
      </w:pPr>
      <w:r w:rsidDel="00000000" w:rsidR="00000000" w:rsidRPr="00000000">
        <w:rPr>
          <w:rtl w:val="0"/>
        </w:rPr>
      </w:r>
    </w:p>
    <w:p w:rsidR="00000000" w:rsidDel="00000000" w:rsidP="00000000" w:rsidRDefault="00000000" w:rsidRPr="00000000" w14:paraId="00000008">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Thanks for your interest in working at Dacorum Citizens Advice. This job pack should give you everything you need to know to apply for this role and what it means to work at Citizens Advice.  </w:t>
      </w:r>
    </w:p>
    <w:p w:rsidR="00000000" w:rsidDel="00000000" w:rsidP="00000000" w:rsidRDefault="00000000" w:rsidRPr="00000000" w14:paraId="00000009">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0A">
      <w:pPr>
        <w:widowControl w:val="0"/>
        <w:spacing w:after="280" w:line="345"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In this pack you’ll find:</w:t>
      </w:r>
    </w:p>
    <w:p w:rsidR="00000000" w:rsidDel="00000000" w:rsidP="00000000" w:rsidRDefault="00000000" w:rsidRPr="00000000" w14:paraId="0000000B">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Our values</w:t>
      </w:r>
    </w:p>
    <w:p w:rsidR="00000000" w:rsidDel="00000000" w:rsidP="00000000" w:rsidRDefault="00000000" w:rsidRPr="00000000" w14:paraId="0000000C">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3  things you should know about us</w:t>
      </w:r>
    </w:p>
    <w:p w:rsidR="00000000" w:rsidDel="00000000" w:rsidP="00000000" w:rsidRDefault="00000000" w:rsidRPr="00000000" w14:paraId="0000000D">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Overview of Citizens Advice and Dacorum Citizens Advice</w:t>
      </w:r>
    </w:p>
    <w:p w:rsidR="00000000" w:rsidDel="00000000" w:rsidP="00000000" w:rsidRDefault="00000000" w:rsidRPr="00000000" w14:paraId="0000000E">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role profile and personal specification</w:t>
      </w:r>
    </w:p>
    <w:p w:rsidR="00000000" w:rsidDel="00000000" w:rsidP="00000000" w:rsidRDefault="00000000" w:rsidRPr="00000000" w14:paraId="0000000F">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Terms and conditions</w:t>
      </w:r>
    </w:p>
    <w:p w:rsidR="00000000" w:rsidDel="00000000" w:rsidP="00000000" w:rsidRDefault="00000000" w:rsidRPr="00000000" w14:paraId="00000010">
      <w:pPr>
        <w:widowControl w:val="0"/>
        <w:numPr>
          <w:ilvl w:val="0"/>
          <w:numId w:val="3"/>
        </w:numPr>
        <w:spacing w:after="280"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What we give our staff</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aedf5"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Want to chat about this role?</w:t>
            </w:r>
          </w:p>
          <w:p w:rsidR="00000000" w:rsidDel="00000000" w:rsidP="00000000" w:rsidRDefault="00000000" w:rsidRPr="00000000" w14:paraId="00000012">
            <w:pPr>
              <w:widowControl w:val="0"/>
              <w:spacing w:line="240" w:lineRule="auto"/>
              <w:rPr>
                <w:rFonts w:ascii="Open Sans" w:cs="Open Sans" w:eastAsia="Open Sans" w:hAnsi="Open Sans"/>
                <w:b w:val="1"/>
                <w:bCs w:val="1"/>
                <w:color w:val="548dd4"/>
                <w:sz w:val="24"/>
                <w:szCs w:val="24"/>
                <w:highlight w:val="yellow"/>
              </w:rPr>
            </w:pPr>
            <w:r w:rsidDel="00000000" w:rsidR="00000000" w:rsidRPr="00000000">
              <w:rPr>
                <w:rFonts w:ascii="Open Sans" w:cs="Open Sans" w:eastAsia="Open Sans" w:hAnsi="Open Sans"/>
                <w:color w:val="548dd4"/>
                <w:sz w:val="24"/>
                <w:szCs w:val="24"/>
                <w:rtl w:val="0"/>
              </w:rPr>
              <w:t xml:space="preserve">If you would like to chat about the role further, please email your contact details to </w:t>
            </w:r>
            <w:r w:rsidDel="00000000" w:rsidR="00000000" w:rsidRPr="00000000">
              <w:rPr>
                <w:rFonts w:ascii="Open Sans" w:cs="Open Sans" w:eastAsia="Open Sans" w:hAnsi="Open Sans"/>
                <w:b w:val="1"/>
                <w:bCs w:val="1"/>
                <w:color w:val="548dd4"/>
                <w:sz w:val="24"/>
                <w:szCs w:val="24"/>
                <w:rtl w:val="0"/>
              </w:rPr>
              <w:t xml:space="preserve">recruitment@dcab.org.uk.</w:t>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548dd4"/>
          <w:sz w:val="24"/>
          <w:szCs w:val="24"/>
          <w:highlight w:val="yellow"/>
        </w:rPr>
      </w:pPr>
      <w:r w:rsidDel="00000000" w:rsidR="00000000" w:rsidRPr="00000000">
        <w:rPr>
          <w:rtl w:val="0"/>
        </w:rPr>
      </w:r>
    </w:p>
    <w:tbl>
      <w:tblPr>
        <w:tblStyle w:val="Table2"/>
        <w:tblW w:w="9029.0" w:type="dxa"/>
        <w:jc w:val="left"/>
        <w:tblLayout w:type="fixed"/>
        <w:tblLook w:val="0600"/>
      </w:tblPr>
      <w:tblGrid>
        <w:gridCol w:w="9029"/>
        <w:tblGridChange w:id="0">
          <w:tblGrid>
            <w:gridCol w:w="9029"/>
          </w:tblGrid>
        </w:tblGridChange>
      </w:tblGrid>
      <w:tr>
        <w:trPr>
          <w:cantSplit w:val="0"/>
          <w:trHeight w:val="60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after="280" w:before="280" w:line="24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0"/>
                <w:szCs w:val="50"/>
                <w:rtl w:val="0"/>
              </w:rPr>
              <w:t xml:space="preserve">National Citizens Advice Values</w:t>
            </w:r>
          </w:p>
          <w:p w:rsidR="00000000" w:rsidDel="00000000" w:rsidP="00000000" w:rsidRDefault="00000000" w:rsidRPr="00000000" w14:paraId="00000015">
            <w:pPr>
              <w:widowControl w:val="0"/>
              <w:numPr>
                <w:ilvl w:val="0"/>
                <w:numId w:val="4"/>
              </w:numPr>
              <w:spacing w:after="0" w:afterAutospacing="0" w:before="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work as one service with many leaders</w:t>
            </w:r>
          </w:p>
          <w:p w:rsidR="00000000" w:rsidDel="00000000" w:rsidP="00000000" w:rsidRDefault="00000000" w:rsidRPr="00000000" w14:paraId="00000016">
            <w:pPr>
              <w:widowControl w:val="0"/>
              <w:numPr>
                <w:ilvl w:val="0"/>
                <w:numId w:val="4"/>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led by people’s needs</w:t>
            </w:r>
          </w:p>
          <w:p w:rsidR="00000000" w:rsidDel="00000000" w:rsidP="00000000" w:rsidRDefault="00000000" w:rsidRPr="00000000" w14:paraId="00000017">
            <w:pPr>
              <w:widowControl w:val="0"/>
              <w:numPr>
                <w:ilvl w:val="0"/>
                <w:numId w:val="4"/>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rooted in the community </w:t>
            </w:r>
          </w:p>
          <w:p w:rsidR="00000000" w:rsidDel="00000000" w:rsidP="00000000" w:rsidRDefault="00000000" w:rsidRPr="00000000" w14:paraId="00000018">
            <w:pPr>
              <w:widowControl w:val="0"/>
              <w:numPr>
                <w:ilvl w:val="0"/>
                <w:numId w:val="4"/>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strengthened by volunteers</w:t>
            </w:r>
          </w:p>
          <w:p w:rsidR="00000000" w:rsidDel="00000000" w:rsidP="00000000" w:rsidRDefault="00000000" w:rsidRPr="00000000" w14:paraId="00000019">
            <w:pPr>
              <w:widowControl w:val="0"/>
              <w:numPr>
                <w:ilvl w:val="0"/>
                <w:numId w:val="4"/>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see the whole person</w:t>
            </w:r>
          </w:p>
          <w:p w:rsidR="00000000" w:rsidDel="00000000" w:rsidP="00000000" w:rsidRDefault="00000000" w:rsidRPr="00000000" w14:paraId="0000001A">
            <w:pPr>
              <w:widowControl w:val="0"/>
              <w:numPr>
                <w:ilvl w:val="0"/>
                <w:numId w:val="4"/>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trusted experts</w:t>
            </w:r>
          </w:p>
          <w:p w:rsidR="00000000" w:rsidDel="00000000" w:rsidP="00000000" w:rsidRDefault="00000000" w:rsidRPr="00000000" w14:paraId="0000001B">
            <w:pPr>
              <w:widowControl w:val="0"/>
              <w:numPr>
                <w:ilvl w:val="0"/>
                <w:numId w:val="4"/>
              </w:numPr>
              <w:spacing w:after="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good partners</w:t>
            </w:r>
          </w:p>
          <w:p w:rsidR="00000000" w:rsidDel="00000000" w:rsidP="00000000" w:rsidRDefault="00000000" w:rsidRPr="00000000" w14:paraId="0000001C">
            <w:pPr>
              <w:widowControl w:val="0"/>
              <w:spacing w:after="280" w:line="240" w:lineRule="auto"/>
              <w:rPr>
                <w:rFonts w:ascii="Open Sans" w:cs="Open Sans" w:eastAsia="Open Sans" w:hAnsi="Open Sans"/>
                <w:b w:val="1"/>
                <w:bCs w:val="1"/>
                <w:color w:val="548dd4"/>
                <w:sz w:val="54"/>
                <w:szCs w:val="54"/>
              </w:rPr>
            </w:pPr>
            <w:r w:rsidDel="00000000" w:rsidR="00000000" w:rsidRPr="00000000">
              <w:rPr>
                <w:rtl w:val="0"/>
              </w:rPr>
            </w:r>
          </w:p>
          <w:p w:rsidR="00000000" w:rsidDel="00000000" w:rsidP="00000000" w:rsidRDefault="00000000" w:rsidRPr="00000000" w14:paraId="0000001D">
            <w:pPr>
              <w:widowControl w:val="0"/>
              <w:spacing w:after="280" w:line="240" w:lineRule="auto"/>
              <w:rPr>
                <w:rFonts w:ascii="Open Sans" w:cs="Open Sans" w:eastAsia="Open Sans" w:hAnsi="Open Sans"/>
                <w:b w:val="1"/>
                <w:bCs w:val="1"/>
                <w:color w:val="548dd4"/>
                <w:sz w:val="24"/>
                <w:szCs w:val="24"/>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Open Sans" w:cs="Open Sans" w:eastAsia="Open Sans" w:hAnsi="Open Sans"/>
                <w:b w:val="1"/>
                <w:bCs w:val="1"/>
                <w:color w:val="548dd4"/>
                <w:sz w:val="54"/>
                <w:szCs w:val="54"/>
              </w:rPr>
            </w:pPr>
            <w:r w:rsidDel="00000000" w:rsidR="00000000" w:rsidRPr="00000000">
              <w:rPr>
                <w:rtl w:val="0"/>
              </w:rPr>
            </w:r>
          </w:p>
          <w:tbl>
            <w:tblPr>
              <w:tblStyle w:val="Table3"/>
              <w:tblW w:w="8790.0" w:type="dxa"/>
              <w:jc w:val="left"/>
              <w:tblLayout w:type="fixed"/>
              <w:tblLook w:val="0600"/>
            </w:tblPr>
            <w:tblGrid>
              <w:gridCol w:w="915"/>
              <w:gridCol w:w="7875"/>
              <w:tblGridChange w:id="0">
                <w:tblGrid>
                  <w:gridCol w:w="915"/>
                  <w:gridCol w:w="7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Pr>
                    <w:drawing>
                      <wp:inline distB="114300" distT="114300" distL="114300" distR="114300">
                        <wp:extent cx="423863" cy="405826"/>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23863" cy="4058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tl w:val="0"/>
                    </w:rPr>
                    <w:t xml:space="preserve">3 things you should know about us</w:t>
                  </w:r>
                </w:p>
              </w:tc>
            </w:tr>
          </w:tbl>
          <w:p w:rsidR="00000000" w:rsidDel="00000000" w:rsidP="00000000" w:rsidRDefault="00000000" w:rsidRPr="00000000" w14:paraId="00000021">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1. We’re local and we’re national</w:t>
            </w:r>
            <w:r w:rsidDel="00000000" w:rsidR="00000000" w:rsidRPr="00000000">
              <w:rPr>
                <w:rFonts w:ascii="Open Sans" w:cs="Open Sans" w:eastAsia="Open Sans" w:hAnsi="Open Sans"/>
                <w:color w:val="548dd4"/>
                <w:sz w:val="24"/>
                <w:szCs w:val="24"/>
                <w:rtl w:val="0"/>
              </w:rPr>
              <w:t xml:space="preserve">. We have 6 national offices and offer direct support to people in around 252 independent local Citizens Advice services across England and Wales.</w:t>
            </w:r>
          </w:p>
          <w:p w:rsidR="00000000" w:rsidDel="00000000" w:rsidP="00000000" w:rsidRDefault="00000000" w:rsidRPr="00000000" w14:paraId="00000023">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2. We’re here for everyone. </w:t>
            </w:r>
            <w:r w:rsidDel="00000000" w:rsidR="00000000" w:rsidRPr="00000000">
              <w:rPr>
                <w:rFonts w:ascii="Open Sans" w:cs="Open Sans" w:eastAsia="Open Sans" w:hAnsi="Open Sans"/>
                <w:color w:val="548dd4"/>
                <w:sz w:val="24"/>
                <w:szCs w:val="24"/>
                <w:rtl w:val="0"/>
              </w:rPr>
              <w:t xml:space="preserve">Our advice helps people solve problems and our advocacy helps fix problems in society. Whatever the problem, we won’t turn people away.</w:t>
            </w:r>
          </w:p>
          <w:p w:rsidR="00000000" w:rsidDel="00000000" w:rsidP="00000000" w:rsidRDefault="00000000" w:rsidRPr="00000000" w14:paraId="00000025">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 </w:t>
            </w:r>
          </w:p>
          <w:p w:rsidR="00000000" w:rsidDel="00000000" w:rsidP="00000000" w:rsidRDefault="00000000" w:rsidRPr="00000000" w14:paraId="00000026">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3. We’re listened to - and we make a difference. </w:t>
            </w:r>
            <w:r w:rsidDel="00000000" w:rsidR="00000000" w:rsidRPr="00000000">
              <w:rPr>
                <w:rFonts w:ascii="Open Sans" w:cs="Open Sans" w:eastAsia="Open Sans" w:hAnsi="Open Sans"/>
                <w:color w:val="548dd4"/>
                <w:sz w:val="24"/>
                <w:szCs w:val="24"/>
                <w:rtl w:val="0"/>
              </w:rPr>
              <w:t xml:space="preserve">Our trusted brand and the quality of our research mean we make a real impact on behalf of the people who rely on us.</w:t>
            </w:r>
          </w:p>
        </w:tc>
      </w:tr>
    </w:tbl>
    <w:p w:rsidR="00000000" w:rsidDel="00000000" w:rsidP="00000000" w:rsidRDefault="00000000" w:rsidRPr="00000000" w14:paraId="00000027">
      <w:pPr>
        <w:rPr>
          <w:color w:val="548dd4"/>
        </w:rPr>
      </w:pPr>
      <w:r w:rsidDel="00000000" w:rsidR="00000000" w:rsidRPr="00000000">
        <w:rPr>
          <w:rtl w:val="0"/>
        </w:rPr>
      </w:r>
    </w:p>
    <w:p w:rsidR="00000000" w:rsidDel="00000000" w:rsidP="00000000" w:rsidRDefault="00000000" w:rsidRPr="00000000" w14:paraId="00000028">
      <w:pPr>
        <w:rPr>
          <w:color w:val="548dd4"/>
        </w:rPr>
      </w:pPr>
      <w:r w:rsidDel="00000000" w:rsidR="00000000" w:rsidRPr="00000000">
        <w:rPr>
          <w:rtl w:val="0"/>
        </w:rPr>
      </w:r>
    </w:p>
    <w:p w:rsidR="00000000" w:rsidDel="00000000" w:rsidP="00000000" w:rsidRDefault="00000000" w:rsidRPr="00000000" w14:paraId="00000029">
      <w:pPr>
        <w:rPr>
          <w:rFonts w:ascii="Open Sans" w:cs="Open Sans" w:eastAsia="Open Sans" w:hAnsi="Open Sans"/>
          <w:b w:val="1"/>
          <w:bCs w:val="1"/>
          <w:color w:val="548dd4"/>
          <w:sz w:val="54"/>
          <w:szCs w:val="54"/>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b w:val="1"/>
          <w:bCs w:val="1"/>
          <w:color w:val="548dd4"/>
          <w:sz w:val="48"/>
          <w:szCs w:val="48"/>
        </w:rPr>
      </w:pPr>
      <w:r w:rsidDel="00000000" w:rsidR="00000000" w:rsidRPr="00000000">
        <w:rPr>
          <w:rFonts w:ascii="Open Sans" w:cs="Open Sans" w:eastAsia="Open Sans" w:hAnsi="Open Sans"/>
          <w:b w:val="1"/>
          <w:bCs w:val="1"/>
          <w:color w:val="548dd4"/>
          <w:sz w:val="48"/>
          <w:szCs w:val="48"/>
          <w:rtl w:val="0"/>
        </w:rPr>
        <w:t xml:space="preserve">How Dacorum Citizens Advice works</w:t>
      </w:r>
    </w:p>
    <w:p w:rsidR="00000000" w:rsidDel="00000000" w:rsidP="00000000" w:rsidRDefault="00000000" w:rsidRPr="00000000" w14:paraId="0000002B">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Dacorum Citizens Advice is an independent charity supporting people who live and/or work in Dacorum. Our staff &amp; volunteer team operate a telephone, webchat, email and face to face service in the Voluntary Sector of The Forum, at our smaller location in the Civic Centre in Berkhamsted and, as part of this project, at outreach locations across Dacorum.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1"/>
          <w:bCs w:val="1"/>
          <w:i w:val="0"/>
          <w:iCs w:val="0"/>
          <w:smallCaps w:val="0"/>
          <w:strike w:val="0"/>
          <w:color w:val="548dd4"/>
          <w:sz w:val="24"/>
          <w:szCs w:val="24"/>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548dd4"/>
          <w:sz w:val="24"/>
          <w:szCs w:val="24"/>
          <w:highlight w:val="white"/>
          <w:u w:val="none"/>
          <w:vertAlign w:val="baseline"/>
          <w:rtl w:val="0"/>
        </w:rPr>
        <w:t xml:space="preserve">Our Vision: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A community where people have access to the advice they need in order to find their way forward, and the confidence to act upon it, whoever they are and whatever their problem.</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548dd4"/>
          <w:sz w:val="24"/>
          <w:szCs w:val="24"/>
          <w:highlight w:val="white"/>
          <w:u w:val="none"/>
          <w:vertAlign w:val="baseline"/>
          <w:rtl w:val="0"/>
        </w:rPr>
        <w:t xml:space="preserve">Our Mission</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 To provide free, impartial, independent, high quality confidential advice which empowers people and is accessible to all in Dacorum. To work for positive change in local and national policies and practices which impact people’s lives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548dd4"/>
          <w:sz w:val="24"/>
          <w:szCs w:val="24"/>
          <w:highlight w:val="white"/>
          <w:u w:val="none"/>
          <w:vertAlign w:val="baseline"/>
          <w:rtl w:val="0"/>
        </w:rPr>
        <w:t xml:space="preserve">Our Values: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value diversity</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promote equality &amp; inclusion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challenge discrimination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promote respect and fairness for all</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collaborate positively and openly with other organisations and individuals so as to achieve better understanding and outcomes </w:t>
      </w:r>
      <w:r w:rsidDel="00000000" w:rsidR="00000000" w:rsidRPr="00000000">
        <w:rPr>
          <w:rtl w:val="0"/>
        </w:rPr>
      </w:r>
    </w:p>
    <w:p w:rsidR="00000000" w:rsidDel="00000000" w:rsidP="00000000" w:rsidRDefault="00000000" w:rsidRPr="00000000" w14:paraId="00000037">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8">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promote equality and challenge discrimination, and strive to be an Equal Opportunities employer. We encourage and welcome applications from people of all backgrounds. We are a Disability Confident Committed Employer and our offices at The Forum are fully accessible.</w:t>
      </w:r>
    </w:p>
    <w:p w:rsidR="00000000" w:rsidDel="00000000" w:rsidP="00000000" w:rsidRDefault="00000000" w:rsidRPr="00000000" w14:paraId="00000039">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will retain and use the information you provide only for this recruitment process. It is necessary that we hold this information to operate a fair and equitable procedure. We will keep this securely and destroy it after six months unless you have been appointed to a role in which case it will form part of your employment record.</w:t>
      </w:r>
    </w:p>
    <w:p w:rsidR="00000000" w:rsidDel="00000000" w:rsidP="00000000" w:rsidRDefault="00000000" w:rsidRPr="00000000" w14:paraId="0000003B">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D">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color w:val="548dd4"/>
          <w:sz w:val="32"/>
          <w:szCs w:val="32"/>
        </w:rPr>
        <w:drawing>
          <wp:inline distB="19050" distT="19050" distL="19050" distR="19050">
            <wp:extent cx="490682" cy="4318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4"/>
          <w:szCs w:val="54"/>
          <w:rtl w:val="0"/>
        </w:rPr>
        <w:t xml:space="preserve">The role</w:t>
      </w:r>
    </w:p>
    <w:p w:rsidR="00000000" w:rsidDel="00000000" w:rsidP="00000000" w:rsidRDefault="00000000" w:rsidRPr="00000000" w14:paraId="0000003F">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are looking for a qualified, experienced Adviser to join our friendly team to deliver housing and debt advice and advocacy services to Dacorum residents with Cost of Living issues.</w:t>
      </w:r>
    </w:p>
    <w:p w:rsidR="00000000" w:rsidDel="00000000" w:rsidP="00000000" w:rsidRDefault="00000000" w:rsidRPr="00000000" w14:paraId="00000040">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1">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successful applicant will have recent experience of</w:t>
      </w:r>
      <w:r w:rsidDel="00000000" w:rsidR="00000000" w:rsidRPr="00000000">
        <w:rPr>
          <w:rFonts w:ascii="Open Sans" w:cs="Open Sans" w:eastAsia="Open Sans" w:hAnsi="Open Sans"/>
          <w:color w:val="548dd4"/>
          <w:rtl w:val="0"/>
        </w:rPr>
        <w:t xml:space="preserve"> </w:t>
      </w:r>
      <w:r w:rsidDel="00000000" w:rsidR="00000000" w:rsidRPr="00000000">
        <w:rPr>
          <w:rFonts w:ascii="Open Sans" w:cs="Open Sans" w:eastAsia="Open Sans" w:hAnsi="Open Sans"/>
          <w:color w:val="548dd4"/>
          <w:sz w:val="24"/>
          <w:szCs w:val="24"/>
          <w:rtl w:val="0"/>
        </w:rPr>
        <w:t xml:space="preserve">giving generalist advice to clients, including benefits advice as it relates to housing matters and budgeting and debt advice -  ideally, Money &amp; Pension Service (MaPs) or IMA trained, although debt training can be provided for the right candidate. </w:t>
      </w:r>
    </w:p>
    <w:p w:rsidR="00000000" w:rsidDel="00000000" w:rsidP="00000000" w:rsidRDefault="00000000" w:rsidRPr="00000000" w14:paraId="00000042">
      <w:pPr>
        <w:widowControl w:val="0"/>
        <w:rPr>
          <w:rFonts w:ascii="Open Sans" w:cs="Open Sans" w:eastAsia="Open Sans" w:hAnsi="Open Sans"/>
          <w:i w:val="1"/>
          <w:iCs w:val="1"/>
          <w:color w:val="548dd4"/>
          <w:sz w:val="24"/>
          <w:szCs w:val="24"/>
        </w:rPr>
      </w:pPr>
      <w:r w:rsidDel="00000000" w:rsidR="00000000" w:rsidRPr="00000000">
        <w:rPr>
          <w:rtl w:val="0"/>
        </w:rPr>
      </w:r>
    </w:p>
    <w:p w:rsidR="00000000" w:rsidDel="00000000" w:rsidP="00000000" w:rsidRDefault="00000000" w:rsidRPr="00000000" w14:paraId="00000043">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This is an ideal opportunity for someone who has knowledge and experience of housing law, giving advice, and is looking for the opportunity to further develop their skills, as further housing training can be provided for the right candidate.</w:t>
      </w:r>
      <w:r w:rsidDel="00000000" w:rsidR="00000000" w:rsidRPr="00000000">
        <w:rPr>
          <w:rtl w:val="0"/>
        </w:rPr>
      </w:r>
    </w:p>
    <w:p w:rsidR="00000000" w:rsidDel="00000000" w:rsidP="00000000" w:rsidRDefault="00000000" w:rsidRPr="00000000" w14:paraId="00000044">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5">
      <w:pP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An important aspect of this role is to build on our existing good relationships with other voluntary agencies and the Local Authority, fostering good working relationships for the benefit of our clients. The successful candidate will be empathetic to the needs of our clients and have an excellent telephone manner and good IT skills, happy to work via three way calls with professional interpreters where needed, to support clients in person, over the telephone and email with a broad range of issues.</w:t>
      </w:r>
    </w:p>
    <w:p w:rsidR="00000000" w:rsidDel="00000000" w:rsidP="00000000" w:rsidRDefault="00000000" w:rsidRPr="00000000" w14:paraId="00000046">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7">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successful candidate will give advice and information from agreed authorised sources and write succinct and professional case notes on our confidential client management system in accordance with the funder’s requirements and in addition to our usual case recording. The adviser will support clients to take action where appropriate, including writing letters/emails.</w:t>
      </w:r>
    </w:p>
    <w:p w:rsidR="00000000" w:rsidDel="00000000" w:rsidP="00000000" w:rsidRDefault="00000000" w:rsidRPr="00000000" w14:paraId="00000048">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9">
      <w:pPr>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Giving Advice </w:t>
      </w:r>
    </w:p>
    <w:p w:rsidR="00000000" w:rsidDel="00000000" w:rsidP="00000000" w:rsidRDefault="00000000" w:rsidRPr="00000000" w14:paraId="0000004A">
      <w:pPr>
        <w:spacing w:line="259" w:lineRule="auto"/>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Support clients with advice and support to act and negotiate with third parties as appropriate, for example:</w:t>
      </w:r>
    </w:p>
    <w:p w:rsidR="00000000" w:rsidDel="00000000" w:rsidP="00000000" w:rsidRDefault="00000000" w:rsidRPr="00000000" w14:paraId="0000004B">
      <w:pPr>
        <w:numPr>
          <w:ilvl w:val="0"/>
          <w:numId w:val="1"/>
        </w:numPr>
        <w:spacing w:line="259" w:lineRule="auto"/>
        <w:ind w:left="720" w:hanging="360"/>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Homelessness applications and appeals</w:t>
      </w:r>
    </w:p>
    <w:p w:rsidR="00000000" w:rsidDel="00000000" w:rsidP="00000000" w:rsidRDefault="00000000" w:rsidRPr="00000000" w14:paraId="0000004C">
      <w:pPr>
        <w:numPr>
          <w:ilvl w:val="0"/>
          <w:numId w:val="1"/>
        </w:numPr>
        <w:spacing w:line="259" w:lineRule="auto"/>
        <w:ind w:left="720" w:hanging="360"/>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Challenging other decisions eg LA points allocation, tenancy demotion</w:t>
      </w:r>
    </w:p>
    <w:p w:rsidR="00000000" w:rsidDel="00000000" w:rsidP="00000000" w:rsidRDefault="00000000" w:rsidRPr="00000000" w14:paraId="0000004D">
      <w:pPr>
        <w:numPr>
          <w:ilvl w:val="0"/>
          <w:numId w:val="1"/>
        </w:numPr>
        <w:spacing w:line="259" w:lineRule="auto"/>
        <w:ind w:left="720" w:hanging="360"/>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Advising clients facing eviction by; challenging validity of S8 notices, challenging retaliatory or other illegal evictions, liaising with social housing and private landlords and their agents to prevent evictions, assisting clients with completion of court forms to challenge, suspend or dismiss proceedings </w:t>
      </w:r>
    </w:p>
    <w:p w:rsidR="00000000" w:rsidDel="00000000" w:rsidP="00000000" w:rsidRDefault="00000000" w:rsidRPr="00000000" w14:paraId="0000004E">
      <w:pPr>
        <w:numPr>
          <w:ilvl w:val="0"/>
          <w:numId w:val="1"/>
        </w:numPr>
        <w:spacing w:line="259" w:lineRule="auto"/>
        <w:ind w:left="720" w:hanging="360"/>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Disrepair</w:t>
      </w:r>
    </w:p>
    <w:p w:rsidR="00000000" w:rsidDel="00000000" w:rsidP="00000000" w:rsidRDefault="00000000" w:rsidRPr="00000000" w14:paraId="0000004F">
      <w:pPr>
        <w:numPr>
          <w:ilvl w:val="0"/>
          <w:numId w:val="1"/>
        </w:numPr>
        <w:spacing w:line="259" w:lineRule="auto"/>
        <w:ind w:left="720" w:hanging="360"/>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Complaints to Housing Providers through to Housing/Local Government Ombudsman services</w:t>
      </w:r>
    </w:p>
    <w:p w:rsidR="00000000" w:rsidDel="00000000" w:rsidP="00000000" w:rsidRDefault="00000000" w:rsidRPr="00000000" w14:paraId="00000050">
      <w:pPr>
        <w:spacing w:line="259" w:lineRule="auto"/>
        <w:jc w:val="both"/>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1">
      <w:pPr>
        <w:spacing w:line="259" w:lineRule="auto"/>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Refer or signpost clients to other advisers or specialist agencies as appropriate.</w:t>
      </w:r>
    </w:p>
    <w:p w:rsidR="00000000" w:rsidDel="00000000" w:rsidP="00000000" w:rsidRDefault="00000000" w:rsidRPr="00000000" w14:paraId="00000052">
      <w:pPr>
        <w:spacing w:line="259" w:lineRule="auto"/>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Maintain case records for the purposes of continuity of casework, information retrieval, statistical monitoring and report preparation.</w:t>
      </w:r>
      <w:r w:rsidDel="00000000" w:rsidR="00000000" w:rsidRPr="00000000">
        <w:rPr>
          <w:rFonts w:ascii="Open Sans" w:cs="Open Sans" w:eastAsia="Open Sans" w:hAnsi="Open Sans"/>
          <w:b w:val="1"/>
          <w:bCs w:val="1"/>
          <w:color w:val="548dd4"/>
          <w:sz w:val="24"/>
          <w:szCs w:val="24"/>
          <w:rtl w:val="0"/>
        </w:rPr>
        <w:t xml:space="preserve"> </w:t>
      </w:r>
      <w:r w:rsidDel="00000000" w:rsidR="00000000" w:rsidRPr="00000000">
        <w:rPr>
          <w:rFonts w:ascii="Open Sans" w:cs="Open Sans" w:eastAsia="Open Sans" w:hAnsi="Open Sans"/>
          <w:color w:val="548dd4"/>
          <w:sz w:val="24"/>
          <w:szCs w:val="24"/>
          <w:rtl w:val="0"/>
        </w:rPr>
        <w:t xml:space="preserve">The project funder requires regular anonymous case studies which demonstrate the value of this work and writing these is a requirement of this post. You will work with a skilled and highly motivated team and be continuously supported in your role by the Duty Advice Session Supervisor and senior management team.</w:t>
      </w:r>
    </w:p>
    <w:p w:rsidR="00000000" w:rsidDel="00000000" w:rsidP="00000000" w:rsidRDefault="00000000" w:rsidRPr="00000000" w14:paraId="00000053">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Research and campaigns</w:t>
      </w:r>
    </w:p>
    <w:p w:rsidR="00000000" w:rsidDel="00000000" w:rsidP="00000000" w:rsidRDefault="00000000" w:rsidRPr="00000000" w14:paraId="00000055">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Support our research and campaigns work through various channels including flagging unfair issues, writing case studies, data collection and client consent.</w:t>
      </w:r>
    </w:p>
    <w:p w:rsidR="00000000" w:rsidDel="00000000" w:rsidP="00000000" w:rsidRDefault="00000000" w:rsidRPr="00000000" w14:paraId="00000057">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Professional development</w:t>
      </w:r>
    </w:p>
    <w:p w:rsidR="00000000" w:rsidDel="00000000" w:rsidP="00000000" w:rsidRDefault="00000000" w:rsidRPr="00000000" w14:paraId="00000059">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Keep up to date with legislation, policies and procedures, undertake appropriate training and read relevant publications.</w:t>
      </w:r>
    </w:p>
    <w:p w:rsidR="00000000" w:rsidDel="00000000" w:rsidP="00000000" w:rsidRDefault="00000000" w:rsidRPr="00000000" w14:paraId="0000005B">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Attend relevant internal and external meetings as agreed with the line manager</w:t>
      </w:r>
    </w:p>
    <w:p w:rsidR="00000000" w:rsidDel="00000000" w:rsidP="00000000" w:rsidRDefault="00000000" w:rsidRPr="00000000" w14:paraId="0000005C">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Prepare for and attend supervision sessions/team meetings/staff meetings as appropriate </w:t>
      </w:r>
    </w:p>
    <w:p w:rsidR="00000000" w:rsidDel="00000000" w:rsidP="00000000" w:rsidRDefault="00000000" w:rsidRPr="00000000" w14:paraId="0000005D">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Administration</w:t>
      </w:r>
    </w:p>
    <w:p w:rsidR="00000000" w:rsidDel="00000000" w:rsidP="00000000" w:rsidRDefault="00000000" w:rsidRPr="00000000" w14:paraId="0000005F">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4"/>
          <w:szCs w:val="24"/>
          <w:rtl w:val="0"/>
        </w:rPr>
        <w:t xml:space="preserve">Use of telephony and IT equipment for multichannel delivery of advice services.</w:t>
      </w:r>
      <w:r w:rsidDel="00000000" w:rsidR="00000000" w:rsidRPr="00000000">
        <w:rPr>
          <w:rtl w:val="0"/>
        </w:rPr>
      </w:r>
    </w:p>
    <w:p w:rsidR="00000000" w:rsidDel="00000000" w:rsidP="00000000" w:rsidRDefault="00000000" w:rsidRPr="00000000" w14:paraId="00000061">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Use of IT software for statistical recording of information relating to research and campaigns and funding requirements, record keeping and document production. Ensure GDPR, Health &amp; Safety &amp; Safeguarding compliant training is completed on an annual basis. Ensure that all work conforms to our organisation’s systems and procedures</w:t>
      </w:r>
    </w:p>
    <w:p w:rsidR="00000000" w:rsidDel="00000000" w:rsidP="00000000" w:rsidRDefault="00000000" w:rsidRPr="00000000" w14:paraId="00000062">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p>
    <w:p w:rsidR="00000000" w:rsidDel="00000000" w:rsidP="00000000" w:rsidRDefault="00000000" w:rsidRPr="00000000" w14:paraId="00000063">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Other duties and responsibilities</w:t>
      </w:r>
      <w:r w:rsidDel="00000000" w:rsidR="00000000" w:rsidRPr="00000000">
        <w:rPr>
          <w:rFonts w:ascii="Open Sans" w:cs="Open Sans" w:eastAsia="Open Sans" w:hAnsi="Open Sans"/>
          <w:color w:val="548dd4"/>
          <w:sz w:val="24"/>
          <w:szCs w:val="24"/>
          <w:rtl w:val="0"/>
        </w:rPr>
        <w:t xml:space="preserve"> </w:t>
      </w:r>
    </w:p>
    <w:p w:rsidR="00000000" w:rsidDel="00000000" w:rsidP="00000000" w:rsidRDefault="00000000" w:rsidRPr="00000000" w14:paraId="00000064">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Carry out any other tasks that may be within the scope of the post to ensure the effective delivery and development of the service. Abide by health and safety guidelines and share responsibility for your own safety and that of colleagues.</w:t>
      </w:r>
    </w:p>
    <w:p w:rsidR="00000000" w:rsidDel="00000000" w:rsidP="00000000" w:rsidRDefault="00000000" w:rsidRPr="00000000" w14:paraId="00000066">
      <w:pPr>
        <w:widowControl w:val="0"/>
        <w:rPr>
          <w:rFonts w:ascii="Open Sans" w:cs="Open Sans" w:eastAsia="Open Sans" w:hAnsi="Open Sans"/>
          <w:color w:val="548dd4"/>
          <w:sz w:val="28"/>
          <w:szCs w:val="2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-152399</wp:posOffset>
            </wp:positionH>
            <wp:positionV relativeFrom="paragraph">
              <wp:posOffset>268709</wp:posOffset>
            </wp:positionV>
            <wp:extent cx="490682" cy="431800"/>
            <wp:effectExtent b="0" l="0" r="0" t="0"/>
            <wp:wrapNone/>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90682" cy="431800"/>
                    </a:xfrm>
                    <a:prstGeom prst="rect"/>
                    <a:ln/>
                  </pic:spPr>
                </pic:pic>
              </a:graphicData>
            </a:graphic>
          </wp:anchor>
        </w:drawing>
      </w:r>
    </w:p>
    <w:p w:rsidR="00000000" w:rsidDel="00000000" w:rsidP="00000000" w:rsidRDefault="00000000" w:rsidRPr="00000000" w14:paraId="00000067">
      <w:pPr>
        <w:widowControl w:val="0"/>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8"/>
          <w:szCs w:val="28"/>
          <w:rtl w:val="0"/>
        </w:rPr>
        <w:t xml:space="preserve">  </w:t>
        <w:tab/>
      </w:r>
      <w:r w:rsidDel="00000000" w:rsidR="00000000" w:rsidRPr="00000000">
        <w:rPr>
          <w:rFonts w:ascii="Open Sans" w:cs="Open Sans" w:eastAsia="Open Sans" w:hAnsi="Open Sans"/>
          <w:b w:val="1"/>
          <w:bCs w:val="1"/>
          <w:color w:val="548dd4"/>
          <w:sz w:val="54"/>
          <w:szCs w:val="54"/>
          <w:rtl w:val="0"/>
        </w:rPr>
        <w:t xml:space="preserve">Person specification</w:t>
        <w:br w:type="textWrapping"/>
      </w:r>
      <w:r w:rsidDel="00000000" w:rsidR="00000000" w:rsidRPr="00000000">
        <w:rPr>
          <w:rFonts w:ascii="Open Sans" w:cs="Open Sans" w:eastAsia="Open Sans" w:hAnsi="Open Sans"/>
          <w:b w:val="1"/>
          <w:bCs w:val="1"/>
          <w:color w:val="548dd4"/>
          <w:sz w:val="24"/>
          <w:szCs w:val="24"/>
          <w:rtl w:val="0"/>
        </w:rPr>
        <w:t xml:space="preserve">Essential Criteria</w:t>
      </w:r>
    </w:p>
    <w:p w:rsidR="00000000" w:rsidDel="00000000" w:rsidP="00000000" w:rsidRDefault="00000000" w:rsidRPr="00000000" w14:paraId="00000068">
      <w:pPr>
        <w:widowControl w:val="0"/>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69">
      <w:pPr>
        <w:widowControl w:val="0"/>
        <w:numPr>
          <w:ilvl w:val="0"/>
          <w:numId w:val="2"/>
        </w:numPr>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Money &amp; Pension Service (MaPs) or IMA/Wiser Adviser trained (although debt training can be provided for the right candidate) to produce sustainable budgets, complete appropriate court forms</w:t>
      </w:r>
    </w:p>
    <w:p w:rsidR="00000000" w:rsidDel="00000000" w:rsidP="00000000" w:rsidRDefault="00000000" w:rsidRPr="00000000" w14:paraId="0000006A">
      <w:pPr>
        <w:widowControl w:val="0"/>
        <w:numPr>
          <w:ilvl w:val="0"/>
          <w:numId w:val="2"/>
        </w:numPr>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Hold – or be prepared to undertake - appropriate housing advice training </w:t>
      </w:r>
    </w:p>
    <w:p w:rsidR="00000000" w:rsidDel="00000000" w:rsidP="00000000" w:rsidRDefault="00000000" w:rsidRPr="00000000" w14:paraId="0000006B">
      <w:pPr>
        <w:numPr>
          <w:ilvl w:val="0"/>
          <w:numId w:val="2"/>
        </w:numPr>
        <w:spacing w:line="259" w:lineRule="auto"/>
        <w:ind w:left="720" w:hanging="360"/>
        <w:jc w:val="both"/>
        <w:rPr>
          <w:rFonts w:ascii="Open Sans" w:cs="Open Sans" w:eastAsia="Open Sans" w:hAnsi="Open Sans"/>
          <w:color w:val="548dd4"/>
          <w:sz w:val="24"/>
          <w:szCs w:val="24"/>
        </w:rPr>
      </w:pPr>
      <w:bookmarkStart w:colFirst="0" w:colLast="0" w:name="_heading=h.lisxp62btma2" w:id="1"/>
      <w:bookmarkEnd w:id="1"/>
      <w:r w:rsidDel="00000000" w:rsidR="00000000" w:rsidRPr="00000000">
        <w:rPr>
          <w:rFonts w:ascii="Open Sans" w:cs="Open Sans" w:eastAsia="Open Sans" w:hAnsi="Open Sans"/>
          <w:color w:val="548dd4"/>
          <w:sz w:val="24"/>
          <w:szCs w:val="24"/>
          <w:rtl w:val="0"/>
        </w:rPr>
        <w:t xml:space="preserve">Recent experience in giving housing &amp; debt advice, including income maximisation and welfare benefit advice to support clients with Cost of Living issues.</w:t>
      </w:r>
    </w:p>
    <w:p w:rsidR="00000000" w:rsidDel="00000000" w:rsidP="00000000" w:rsidRDefault="00000000" w:rsidRPr="00000000" w14:paraId="0000006C">
      <w:pPr>
        <w:numPr>
          <w:ilvl w:val="0"/>
          <w:numId w:val="2"/>
        </w:numPr>
        <w:spacing w:line="259" w:lineRule="auto"/>
        <w:ind w:left="720" w:hanging="360"/>
        <w:jc w:val="both"/>
        <w:rPr>
          <w:rFonts w:ascii="Open Sans" w:cs="Open Sans" w:eastAsia="Open Sans" w:hAnsi="Open Sans"/>
          <w:color w:val="548dd4"/>
          <w:sz w:val="24"/>
          <w:szCs w:val="24"/>
        </w:rPr>
      </w:pPr>
      <w:bookmarkStart w:colFirst="0" w:colLast="0" w:name="_heading=h.kdqwef30anys" w:id="2"/>
      <w:bookmarkEnd w:id="2"/>
      <w:r w:rsidDel="00000000" w:rsidR="00000000" w:rsidRPr="00000000">
        <w:rPr>
          <w:rFonts w:ascii="Open Sans" w:cs="Open Sans" w:eastAsia="Open Sans" w:hAnsi="Open Sans"/>
          <w:color w:val="548dd4"/>
          <w:sz w:val="24"/>
          <w:szCs w:val="24"/>
          <w:rtl w:val="0"/>
        </w:rPr>
        <w:t xml:space="preserve">Effective communication skills (oral &amp; writing) with a non-judgemental, empathetic and sensitive approach. </w:t>
      </w:r>
    </w:p>
    <w:p w:rsidR="00000000" w:rsidDel="00000000" w:rsidP="00000000" w:rsidRDefault="00000000" w:rsidRPr="00000000" w14:paraId="0000006D">
      <w:pPr>
        <w:numPr>
          <w:ilvl w:val="0"/>
          <w:numId w:val="2"/>
        </w:numPr>
        <w:spacing w:line="259" w:lineRule="auto"/>
        <w:ind w:left="720" w:hanging="360"/>
        <w:jc w:val="both"/>
        <w:rPr>
          <w:rFonts w:ascii="Open Sans" w:cs="Open Sans" w:eastAsia="Open Sans" w:hAnsi="Open Sans"/>
          <w:color w:val="548dd4"/>
          <w:sz w:val="24"/>
          <w:szCs w:val="24"/>
        </w:rPr>
      </w:pPr>
      <w:bookmarkStart w:colFirst="0" w:colLast="0" w:name="_heading=h.x9vyo3osb9lh" w:id="3"/>
      <w:bookmarkEnd w:id="3"/>
      <w:r w:rsidDel="00000000" w:rsidR="00000000" w:rsidRPr="00000000">
        <w:rPr>
          <w:rFonts w:ascii="Open Sans" w:cs="Open Sans" w:eastAsia="Open Sans" w:hAnsi="Open Sans"/>
          <w:color w:val="548dd4"/>
          <w:sz w:val="24"/>
          <w:szCs w:val="24"/>
          <w:rtl w:val="0"/>
        </w:rPr>
        <w:t xml:space="preserve">Good listening and questioning skills to identify all possible options and empower clients to move forward in a timely manner.</w:t>
      </w:r>
    </w:p>
    <w:p w:rsidR="00000000" w:rsidDel="00000000" w:rsidP="00000000" w:rsidRDefault="00000000" w:rsidRPr="00000000" w14:paraId="0000006E">
      <w:pPr>
        <w:widowControl w:val="0"/>
        <w:numPr>
          <w:ilvl w:val="0"/>
          <w:numId w:val="2"/>
        </w:numP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Ability to commit to and work with the aims, principles and policies of the Dacorum Citizens Advice service.</w:t>
      </w:r>
    </w:p>
    <w:p w:rsidR="00000000" w:rsidDel="00000000" w:rsidP="00000000" w:rsidRDefault="00000000" w:rsidRPr="00000000" w14:paraId="0000006F">
      <w:pPr>
        <w:widowControl w:val="0"/>
        <w:numPr>
          <w:ilvl w:val="0"/>
          <w:numId w:val="2"/>
        </w:numP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Competent user of phone and IT systems to facilitate service delivery in the provision of advice, benefit calculations, case recording and letters/emails.</w:t>
      </w:r>
    </w:p>
    <w:p w:rsidR="00000000" w:rsidDel="00000000" w:rsidP="00000000" w:rsidRDefault="00000000" w:rsidRPr="00000000" w14:paraId="00000070">
      <w:pPr>
        <w:numPr>
          <w:ilvl w:val="0"/>
          <w:numId w:val="2"/>
        </w:numPr>
        <w:spacing w:line="259" w:lineRule="auto"/>
        <w:ind w:left="720" w:hanging="360"/>
        <w:jc w:val="both"/>
        <w:rPr>
          <w:rFonts w:ascii="Open Sans" w:cs="Open Sans" w:eastAsia="Open Sans" w:hAnsi="Open Sans"/>
          <w:color w:val="548dd4"/>
          <w:sz w:val="24"/>
          <w:szCs w:val="24"/>
        </w:rPr>
      </w:pPr>
      <w:bookmarkStart w:colFirst="0" w:colLast="0" w:name="_heading=h.xehtrytxidko" w:id="4"/>
      <w:bookmarkEnd w:id="4"/>
      <w:r w:rsidDel="00000000" w:rsidR="00000000" w:rsidRPr="00000000">
        <w:rPr>
          <w:rFonts w:ascii="Open Sans" w:cs="Open Sans" w:eastAsia="Open Sans" w:hAnsi="Open Sans"/>
          <w:color w:val="548dd4"/>
          <w:sz w:val="24"/>
          <w:szCs w:val="24"/>
          <w:rtl w:val="0"/>
        </w:rPr>
        <w:t xml:space="preserve">Competency in giving advice across channels such as in person, telephone and email</w:t>
      </w:r>
    </w:p>
    <w:p w:rsidR="00000000" w:rsidDel="00000000" w:rsidP="00000000" w:rsidRDefault="00000000" w:rsidRPr="00000000" w14:paraId="00000071">
      <w:pPr>
        <w:widowControl w:val="0"/>
        <w:numPr>
          <w:ilvl w:val="0"/>
          <w:numId w:val="2"/>
        </w:numP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Numerate and excellent communication skills in English (willingness to communicate with clients for whom English is an additional language via telephone interpreters).</w:t>
      </w:r>
    </w:p>
    <w:p w:rsidR="00000000" w:rsidDel="00000000" w:rsidP="00000000" w:rsidRDefault="00000000" w:rsidRPr="00000000" w14:paraId="00000072">
      <w:pPr>
        <w:widowControl w:val="0"/>
        <w:numPr>
          <w:ilvl w:val="0"/>
          <w:numId w:val="2"/>
        </w:numP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Proactive drive to challenge unfair and discriminatory  practices and support inclusion. </w:t>
      </w:r>
    </w:p>
    <w:p w:rsidR="00000000" w:rsidDel="00000000" w:rsidP="00000000" w:rsidRDefault="00000000" w:rsidRPr="00000000" w14:paraId="00000073">
      <w:pPr>
        <w:numPr>
          <w:ilvl w:val="0"/>
          <w:numId w:val="2"/>
        </w:numPr>
        <w:spacing w:line="259" w:lineRule="auto"/>
        <w:ind w:left="720" w:hanging="360"/>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Fully understand the issues involved in supporting clients and to demonstrate an understanding of legislative changes and social trends and their implications for clients, especially in regard to Cost of Living. </w:t>
      </w:r>
    </w:p>
    <w:p w:rsidR="00000000" w:rsidDel="00000000" w:rsidP="00000000" w:rsidRDefault="00000000" w:rsidRPr="00000000" w14:paraId="00000074">
      <w:pPr>
        <w:numPr>
          <w:ilvl w:val="0"/>
          <w:numId w:val="2"/>
        </w:numPr>
        <w:spacing w:line="259" w:lineRule="auto"/>
        <w:ind w:left="720" w:hanging="360"/>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Have an organised approach to casework and an ability and willingness to follow and develop agreed procedures. </w:t>
      </w:r>
    </w:p>
    <w:p w:rsidR="00000000" w:rsidDel="00000000" w:rsidP="00000000" w:rsidRDefault="00000000" w:rsidRPr="00000000" w14:paraId="00000075">
      <w:pPr>
        <w:spacing w:line="259" w:lineRule="auto"/>
        <w:ind w:left="720" w:firstLine="0"/>
        <w:jc w:val="both"/>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br w:type="textWrapping"/>
      </w:r>
    </w:p>
    <w:p w:rsidR="00000000" w:rsidDel="00000000" w:rsidP="00000000" w:rsidRDefault="00000000" w:rsidRPr="00000000" w14:paraId="00000076">
      <w:pPr>
        <w:spacing w:line="259" w:lineRule="auto"/>
        <w:ind w:left="0" w:firstLine="0"/>
        <w:jc w:val="both"/>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Desirable Criteria</w:t>
      </w:r>
    </w:p>
    <w:p w:rsidR="00000000" w:rsidDel="00000000" w:rsidP="00000000" w:rsidRDefault="00000000" w:rsidRPr="00000000" w14:paraId="00000077">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Additional language skills</w:t>
      </w:r>
    </w:p>
    <w:p w:rsidR="00000000" w:rsidDel="00000000" w:rsidP="00000000" w:rsidRDefault="00000000" w:rsidRPr="00000000" w14:paraId="00000078">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Experience of supporting vulnerable people </w:t>
      </w:r>
    </w:p>
    <w:p w:rsidR="00000000" w:rsidDel="00000000" w:rsidP="00000000" w:rsidRDefault="00000000" w:rsidRPr="00000000" w14:paraId="00000079">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A">
      <w:pPr>
        <w:widowControl w:val="0"/>
        <w:spacing w:line="36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color w:val="548dd4"/>
          <w:sz w:val="32"/>
          <w:szCs w:val="32"/>
        </w:rPr>
        <w:drawing>
          <wp:inline distB="19050" distT="19050" distL="19050" distR="19050">
            <wp:extent cx="490682" cy="4318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4"/>
          <w:szCs w:val="54"/>
          <w:rtl w:val="0"/>
        </w:rPr>
        <w:t xml:space="preserve">Terms and conditions</w:t>
      </w:r>
    </w:p>
    <w:p w:rsidR="00000000" w:rsidDel="00000000" w:rsidP="00000000" w:rsidRDefault="00000000" w:rsidRPr="00000000" w14:paraId="0000007B">
      <w:pPr>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4"/>
          <w:szCs w:val="24"/>
          <w:rtl w:val="0"/>
        </w:rPr>
        <w:t xml:space="preserve">This is a Dacorum Citizens Advice paid staff </w:t>
      </w:r>
      <w:r w:rsidDel="00000000" w:rsidR="00000000" w:rsidRPr="00000000">
        <w:rPr>
          <w:rFonts w:ascii="Open Sans" w:cs="Open Sans" w:eastAsia="Open Sans" w:hAnsi="Open Sans"/>
          <w:b w:val="1"/>
          <w:bCs w:val="1"/>
          <w:color w:val="548dd4"/>
          <w:sz w:val="24"/>
          <w:szCs w:val="24"/>
          <w:rtl w:val="0"/>
        </w:rPr>
        <w:t xml:space="preserve">Housing &amp; Debt Adviser (Part-time)</w:t>
      </w:r>
      <w:r w:rsidDel="00000000" w:rsidR="00000000" w:rsidRPr="00000000">
        <w:rPr>
          <w:rFonts w:ascii="Open Sans" w:cs="Open Sans" w:eastAsia="Open Sans" w:hAnsi="Open Sans"/>
          <w:color w:val="548dd4"/>
          <w:sz w:val="24"/>
          <w:szCs w:val="24"/>
          <w:rtl w:val="0"/>
        </w:rPr>
        <w:t xml:space="preserve"> role, funded by Hertfordshire Crisis Resilience Cost of Living Fund (CRF)</w:t>
      </w:r>
      <w:r w:rsidDel="00000000" w:rsidR="00000000" w:rsidRPr="00000000">
        <w:rPr>
          <w:rtl w:val="0"/>
        </w:rPr>
      </w:r>
    </w:p>
    <w:p w:rsidR="00000000" w:rsidDel="00000000" w:rsidP="00000000" w:rsidRDefault="00000000" w:rsidRPr="00000000" w14:paraId="0000007C">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22.5 hrs, across 3 or 4 days per week - fixed term contract until the end of March 2029 </w:t>
      </w:r>
    </w:p>
    <w:p w:rsidR="00000000" w:rsidDel="00000000" w:rsidP="00000000" w:rsidRDefault="00000000" w:rsidRPr="00000000" w14:paraId="0000007D">
      <w:pPr>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Salary range</w:t>
      </w:r>
      <w:r w:rsidDel="00000000" w:rsidR="00000000" w:rsidRPr="00000000">
        <w:rPr>
          <w:rFonts w:ascii="Open Sans" w:cs="Open Sans" w:eastAsia="Open Sans" w:hAnsi="Open Sans"/>
          <w:color w:val="548dd4"/>
          <w:sz w:val="24"/>
          <w:szCs w:val="24"/>
          <w:rtl w:val="0"/>
        </w:rPr>
        <w:t xml:space="preserve"> dependent on skills and experience: £26,800 to £29,098 (inc Outer London Weighting) 37.5 FTE pro rata for hours worked.</w:t>
      </w:r>
    </w:p>
    <w:p w:rsidR="00000000" w:rsidDel="00000000" w:rsidP="00000000" w:rsidRDefault="00000000" w:rsidRPr="00000000" w14:paraId="0000007E">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F">
      <w:pPr>
        <w:rPr>
          <w:rFonts w:ascii="Open Sans" w:cs="Open Sans" w:eastAsia="Open Sans" w:hAnsi="Open Sans"/>
          <w:b w:val="1"/>
          <w:bCs w:val="1"/>
          <w:color w:val="548dd4"/>
          <w:sz w:val="16"/>
          <w:szCs w:val="16"/>
        </w:rPr>
      </w:pPr>
      <w:r w:rsidDel="00000000" w:rsidR="00000000" w:rsidRPr="00000000">
        <w:rPr>
          <w:rtl w:val="0"/>
        </w:rPr>
      </w:r>
    </w:p>
    <w:p w:rsidR="00000000" w:rsidDel="00000000" w:rsidP="00000000" w:rsidRDefault="00000000" w:rsidRPr="00000000" w14:paraId="00000080">
      <w:pPr>
        <w:widowControl w:val="0"/>
        <w:spacing w:after="640"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Pr>
        <w:drawing>
          <wp:inline distB="19050" distT="19050" distL="19050" distR="19050">
            <wp:extent cx="452438" cy="409348"/>
            <wp:effectExtent b="0" l="0" r="0" t="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52438" cy="409348"/>
                    </a:xfrm>
                    <a:prstGeom prst="rect"/>
                    <a:ln/>
                  </pic:spPr>
                </pic:pic>
              </a:graphicData>
            </a:graphic>
          </wp:inline>
        </w:drawing>
      </w:r>
      <w:r w:rsidDel="00000000" w:rsidR="00000000" w:rsidRPr="00000000">
        <w:rPr>
          <w:rFonts w:ascii="Open Sans" w:cs="Open Sans" w:eastAsia="Open Sans" w:hAnsi="Open Sans"/>
          <w:b w:val="1"/>
          <w:bCs w:val="1"/>
          <w:color w:val="548dd4"/>
          <w:sz w:val="54"/>
          <w:szCs w:val="54"/>
          <w:rtl w:val="0"/>
        </w:rPr>
        <w:t xml:space="preserve">  What we give our staff</w:t>
      </w:r>
    </w:p>
    <w:p w:rsidR="00000000" w:rsidDel="00000000" w:rsidP="00000000" w:rsidRDefault="00000000" w:rsidRPr="00000000" w14:paraId="00000081">
      <w:pPr>
        <w:widowControl w:val="0"/>
        <w:spacing w:after="640" w:line="240" w:lineRule="auto"/>
        <w:rPr>
          <w:rFonts w:ascii="Open Sans" w:cs="Open Sans" w:eastAsia="Open Sans" w:hAnsi="Open Sans"/>
          <w:color w:val="548dd4"/>
          <w:sz w:val="24"/>
          <w:szCs w:val="24"/>
          <w:highlight w:val="white"/>
        </w:rPr>
      </w:pPr>
      <w:r w:rsidDel="00000000" w:rsidR="00000000" w:rsidRPr="00000000">
        <w:rPr>
          <w:rFonts w:ascii="Open Sans" w:cs="Open Sans" w:eastAsia="Open Sans" w:hAnsi="Open Sans"/>
          <w:color w:val="548dd4"/>
          <w:sz w:val="24"/>
          <w:szCs w:val="24"/>
          <w:rtl w:val="0"/>
        </w:rPr>
        <w:t xml:space="preserve">In addition to NEST pension contributions (minimum income threshold applies) , our team at Dacorum Citizens Advice benefit from membership of</w:t>
      </w:r>
      <w:r w:rsidDel="00000000" w:rsidR="00000000" w:rsidRPr="00000000">
        <w:rPr>
          <w:rFonts w:ascii="Open Sans" w:cs="Open Sans" w:eastAsia="Open Sans" w:hAnsi="Open Sans"/>
          <w:color w:val="548dd4"/>
          <w:sz w:val="24"/>
          <w:szCs w:val="24"/>
          <w:highlight w:val="white"/>
          <w:rtl w:val="0"/>
        </w:rPr>
        <w:t xml:space="preserve"> an employee assistance programme (EAP) , an innovative well-being resource tool, available any time, 24/7. It offers counselling, practical information, and digital content to support your mental, physical, social and financial wellbeing. </w:t>
      </w:r>
    </w:p>
    <w:p w:rsidR="00000000" w:rsidDel="00000000" w:rsidP="00000000" w:rsidRDefault="00000000" w:rsidRPr="00000000" w14:paraId="00000082">
      <w:pPr>
        <w:widowControl w:val="0"/>
        <w:spacing w:after="640" w:line="240" w:lineRule="auto"/>
        <w:rPr>
          <w:rFonts w:ascii="Open Sans" w:cs="Open Sans" w:eastAsia="Open Sans" w:hAnsi="Open Sans"/>
          <w:b w:val="1"/>
          <w:bCs w:val="1"/>
          <w:color w:val="548dd4"/>
          <w:sz w:val="24"/>
          <w:szCs w:val="24"/>
          <w:highlight w:val="white"/>
        </w:rPr>
      </w:pPr>
      <w:r w:rsidDel="00000000" w:rsidR="00000000" w:rsidRPr="00000000">
        <w:rPr>
          <w:rFonts w:ascii="Open Sans" w:cs="Open Sans" w:eastAsia="Open Sans" w:hAnsi="Open Sans"/>
          <w:color w:val="548dd4"/>
          <w:sz w:val="24"/>
          <w:szCs w:val="24"/>
          <w:highlight w:val="white"/>
          <w:rtl w:val="0"/>
        </w:rPr>
        <w:t xml:space="preserve">Full training is available on an ongoing basis to maintain and develop your skills. We are proud of our knowledge sharing culture and the mutual support in our team.</w:t>
      </w:r>
      <w:r w:rsidDel="00000000" w:rsidR="00000000" w:rsidRPr="00000000">
        <w:rPr>
          <w:rtl w:val="0"/>
        </w:rPr>
      </w:r>
    </w:p>
    <w:p w:rsidR="00000000" w:rsidDel="00000000" w:rsidP="00000000" w:rsidRDefault="00000000" w:rsidRPr="00000000" w14:paraId="00000083">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b w:val="1"/>
          <w:bCs w:val="1"/>
          <w:color w:val="548dd4"/>
          <w:sz w:val="24"/>
          <w:szCs w:val="24"/>
          <w:highlight w:val="white"/>
          <w:rtl w:val="0"/>
        </w:rPr>
        <w:t xml:space="preserve">We look forward to receiving your completed application form by email to: </w:t>
      </w:r>
      <w:hyperlink r:id="rId11">
        <w:r w:rsidDel="00000000" w:rsidR="00000000" w:rsidRPr="00000000">
          <w:rPr>
            <w:rFonts w:ascii="Open Sans" w:cs="Open Sans" w:eastAsia="Open Sans" w:hAnsi="Open Sans"/>
            <w:b w:val="1"/>
            <w:bCs w:val="1"/>
            <w:color w:val="548dd4"/>
            <w:sz w:val="28"/>
            <w:szCs w:val="28"/>
            <w:highlight w:val="white"/>
            <w:u w:val="single"/>
            <w:rtl w:val="0"/>
          </w:rPr>
          <w:t xml:space="preserve">recruitment@dcab.org.uk</w:t>
        </w:r>
      </w:hyperlink>
      <w:r w:rsidDel="00000000" w:rsidR="00000000" w:rsidRPr="00000000">
        <w:rPr>
          <w:rtl w:val="0"/>
        </w:rPr>
      </w:r>
    </w:p>
    <w:p w:rsidR="00000000" w:rsidDel="00000000" w:rsidP="00000000" w:rsidRDefault="00000000" w:rsidRPr="00000000" w14:paraId="00000084">
      <w:pPr>
        <w:widowControl w:val="0"/>
        <w:spacing w:after="640" w:line="240" w:lineRule="auto"/>
        <w:rPr>
          <w:rFonts w:ascii="Open Sans" w:cs="Open Sans" w:eastAsia="Open Sans" w:hAnsi="Open Sans"/>
          <w:color w:val="548dd4"/>
          <w:sz w:val="26"/>
          <w:szCs w:val="26"/>
          <w:highlight w:val="white"/>
        </w:rPr>
      </w:pPr>
      <w:r w:rsidDel="00000000" w:rsidR="00000000" w:rsidRPr="00000000">
        <w:rPr>
          <w:rFonts w:ascii="Open Sans" w:cs="Open Sans" w:eastAsia="Open Sans" w:hAnsi="Open Sans"/>
          <w:color w:val="548dd4"/>
          <w:sz w:val="26"/>
          <w:szCs w:val="26"/>
          <w:highlight w:val="white"/>
          <w:rtl w:val="0"/>
        </w:rPr>
        <w:t xml:space="preserve">We are committed to an inclusive recruitment process so do let us know if you need an alternative format or other adjustment.</w:t>
      </w:r>
    </w:p>
    <w:p w:rsidR="00000000" w:rsidDel="00000000" w:rsidP="00000000" w:rsidRDefault="00000000" w:rsidRPr="00000000" w14:paraId="00000085">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Closing date for Applications</w:t>
      </w:r>
      <w:r w:rsidDel="00000000" w:rsidR="00000000" w:rsidRPr="00000000">
        <w:rPr>
          <w:rFonts w:ascii="Open Sans" w:cs="Open Sans" w:eastAsia="Open Sans" w:hAnsi="Open Sans"/>
          <w:b w:val="1"/>
          <w:bCs w:val="1"/>
          <w:color w:val="548dd4"/>
          <w:sz w:val="28"/>
          <w:szCs w:val="28"/>
          <w:highlight w:val="white"/>
          <w:rtl w:val="0"/>
        </w:rPr>
        <w:t xml:space="preserve">: Mon 22nd June 2026 </w:t>
      </w:r>
    </w:p>
    <w:p w:rsidR="00000000" w:rsidDel="00000000" w:rsidP="00000000" w:rsidRDefault="00000000" w:rsidRPr="00000000" w14:paraId="00000086">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Interview Date</w:t>
      </w:r>
      <w:r w:rsidDel="00000000" w:rsidR="00000000" w:rsidRPr="00000000">
        <w:rPr>
          <w:rFonts w:ascii="Open Sans" w:cs="Open Sans" w:eastAsia="Open Sans" w:hAnsi="Open Sans"/>
          <w:b w:val="1"/>
          <w:bCs w:val="1"/>
          <w:color w:val="548dd4"/>
          <w:sz w:val="28"/>
          <w:szCs w:val="28"/>
          <w:highlight w:val="white"/>
          <w:rtl w:val="0"/>
        </w:rPr>
        <w:t xml:space="preserve">: Tues 30th June or Wed 1st July 2026</w:t>
      </w:r>
    </w:p>
    <w:sectPr>
      <w:footerReference r:id="rId12" w:type="default"/>
      <w:pgSz w:h="16834" w:w="11909"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right"/>
      <w:pPr>
        <w:ind w:left="720" w:hanging="360"/>
      </w:pPr>
      <w:rPr>
        <w:rFonts w:ascii="Arial" w:cs="Arial" w:eastAsia="Arial" w:hAnsi="Arial"/>
        <w:b w:val="0"/>
        <w:bCs w:val="0"/>
        <w:i w:val="0"/>
        <w:iCs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bCs w:val="0"/>
        <w:i w:val="0"/>
        <w:iCs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bCs w:val="0"/>
        <w:i w:val="0"/>
        <w:iCs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bCs w:val="0"/>
        <w:i w:val="0"/>
        <w:iCs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000000"/>
        <w:sz w:val="28"/>
        <w:szCs w:val="28"/>
        <w:u w:val="none"/>
        <w:shd w:fill="auto" w:val="clea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ecruitment@dcab.org.uk" TargetMode="Externa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4Z52h7G96+jvrIzIBVhEZwslwg==">CgMxLjAyDmgudzAwM2xwOGcyYjA3Mg5oLmxpc3hwNjJidG1hMjIOaC5rZHF3ZWYzMGFueXMyDmgueDl2eW8zb3NiOWxoMg5oLnhlaHRyeXR4aWRrbzgAciExdW4zU2tSSU1nZ2M2dVBmeGlCOHB3Nmc1bzU5SG9FY2g=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