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B8" w:rsidRPr="00ED3D5F" w:rsidRDefault="00ED3D5F" w:rsidP="00A823B8">
      <w:pPr>
        <w:rPr>
          <w:rFonts w:cs="Arial"/>
          <w:sz w:val="22"/>
          <w:szCs w:val="22"/>
        </w:rPr>
      </w:pPr>
      <w:r>
        <w:rPr>
          <w:rFonts w:cs="Arial"/>
          <w:noProof/>
          <w:sz w:val="22"/>
          <w:szCs w:val="22"/>
          <w:lang w:eastAsia="en-GB"/>
        </w:rPr>
        <w:drawing>
          <wp:anchor distT="0" distB="0" distL="114300" distR="114300" simplePos="0" relativeHeight="251657728" behindDoc="0" locked="0" layoutInCell="1" allowOverlap="1">
            <wp:simplePos x="0" y="0"/>
            <wp:positionH relativeFrom="margin">
              <wp:posOffset>3702685</wp:posOffset>
            </wp:positionH>
            <wp:positionV relativeFrom="margin">
              <wp:posOffset>-402590</wp:posOffset>
            </wp:positionV>
            <wp:extent cx="2927350" cy="1073150"/>
            <wp:effectExtent l="0" t="0" r="0" b="0"/>
            <wp:wrapSquare wrapText="bothSides"/>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8"/>
                    <a:srcRect/>
                    <a:stretch>
                      <a:fillRect/>
                    </a:stretch>
                  </pic:blipFill>
                  <pic:spPr bwMode="auto">
                    <a:xfrm>
                      <a:off x="0" y="0"/>
                      <a:ext cx="2927350" cy="1073150"/>
                    </a:xfrm>
                    <a:prstGeom prst="rect">
                      <a:avLst/>
                    </a:prstGeom>
                    <a:noFill/>
                    <a:ln w="9525">
                      <a:noFill/>
                      <a:miter lim="800000"/>
                      <a:headEnd/>
                      <a:tailEnd/>
                    </a:ln>
                  </pic:spPr>
                </pic:pic>
              </a:graphicData>
            </a:graphic>
          </wp:anchor>
        </w:drawing>
      </w:r>
    </w:p>
    <w:p w:rsidR="00A823B8" w:rsidRPr="00ED3D5F" w:rsidRDefault="00A823B8" w:rsidP="00A823B8">
      <w:pPr>
        <w:rPr>
          <w:rFonts w:cs="Arial"/>
          <w:sz w:val="22"/>
          <w:szCs w:val="22"/>
        </w:rPr>
      </w:pPr>
    </w:p>
    <w:p w:rsidR="00A823B8" w:rsidRPr="00ED3D5F" w:rsidRDefault="00A823B8" w:rsidP="00A823B8">
      <w:pPr>
        <w:rPr>
          <w:rFonts w:cs="Arial"/>
          <w:b/>
          <w:sz w:val="22"/>
          <w:szCs w:val="22"/>
        </w:rPr>
      </w:pPr>
      <w:r w:rsidRPr="00ED3D5F">
        <w:rPr>
          <w:rFonts w:cs="Arial"/>
          <w:b/>
          <w:sz w:val="22"/>
          <w:szCs w:val="22"/>
        </w:rPr>
        <w:t xml:space="preserve">Chairperson for Citizens Advice Dacorum </w:t>
      </w:r>
    </w:p>
    <w:p w:rsidR="00A823B8" w:rsidRPr="00ED3D5F" w:rsidRDefault="00A823B8" w:rsidP="00A823B8">
      <w:pPr>
        <w:rPr>
          <w:rFonts w:cs="Arial"/>
          <w:b/>
          <w:sz w:val="22"/>
          <w:szCs w:val="22"/>
        </w:rPr>
      </w:pPr>
      <w:r w:rsidRPr="00ED3D5F">
        <w:rPr>
          <w:rFonts w:cs="Arial"/>
          <w:b/>
          <w:sz w:val="22"/>
          <w:szCs w:val="22"/>
        </w:rPr>
        <w:t>Job description</w:t>
      </w:r>
      <w:r w:rsidR="00A15570">
        <w:rPr>
          <w:rFonts w:cs="Arial"/>
          <w:b/>
          <w:sz w:val="22"/>
          <w:szCs w:val="22"/>
        </w:rPr>
        <w:t xml:space="preserve"> &amp; person specification</w:t>
      </w:r>
    </w:p>
    <w:p w:rsidR="00A823B8" w:rsidRDefault="00A823B8" w:rsidP="00A823B8">
      <w:pPr>
        <w:rPr>
          <w:rFonts w:cs="Arial"/>
          <w:b/>
          <w:sz w:val="22"/>
          <w:szCs w:val="22"/>
        </w:rPr>
      </w:pPr>
    </w:p>
    <w:p w:rsidR="00A823B8" w:rsidRPr="00ED3D5F" w:rsidRDefault="00A823B8" w:rsidP="00A823B8">
      <w:pPr>
        <w:pStyle w:val="Heading1"/>
        <w:shd w:val="clear" w:color="auto" w:fill="FFFFFF"/>
        <w:jc w:val="both"/>
        <w:rPr>
          <w:rFonts w:ascii="Arial" w:hAnsi="Arial" w:cs="Arial"/>
          <w:bCs w:val="0"/>
          <w:color w:val="auto"/>
          <w:sz w:val="22"/>
          <w:szCs w:val="22"/>
          <w:u w:val="single"/>
        </w:rPr>
      </w:pPr>
      <w:r w:rsidRPr="00ED3D5F">
        <w:rPr>
          <w:rFonts w:ascii="Arial" w:hAnsi="Arial" w:cs="Arial"/>
          <w:bCs w:val="0"/>
          <w:color w:val="auto"/>
          <w:sz w:val="22"/>
          <w:szCs w:val="22"/>
          <w:u w:val="single"/>
        </w:rPr>
        <w:t>Objective</w:t>
      </w:r>
    </w:p>
    <w:p w:rsidR="00A823B8" w:rsidRPr="00ED3D5F" w:rsidRDefault="00A823B8" w:rsidP="00A823B8">
      <w:pPr>
        <w:pStyle w:val="Heading1"/>
        <w:shd w:val="clear" w:color="auto" w:fill="FFFFFF"/>
        <w:jc w:val="both"/>
        <w:rPr>
          <w:rFonts w:ascii="Arial" w:hAnsi="Arial" w:cs="Arial"/>
          <w:b w:val="0"/>
          <w:bCs w:val="0"/>
          <w:color w:val="auto"/>
          <w:sz w:val="22"/>
          <w:szCs w:val="22"/>
        </w:rPr>
      </w:pPr>
    </w:p>
    <w:p w:rsidR="00E51B53" w:rsidRPr="00ED3D5F" w:rsidRDefault="00E51B53" w:rsidP="005A1F73">
      <w:pPr>
        <w:spacing w:beforeLines="1" w:afterLines="1"/>
        <w:rPr>
          <w:rFonts w:cs="Arial"/>
          <w:sz w:val="22"/>
          <w:szCs w:val="22"/>
        </w:rPr>
      </w:pPr>
      <w:r w:rsidRPr="00ED3D5F">
        <w:rPr>
          <w:rFonts w:cs="Arial"/>
          <w:sz w:val="22"/>
          <w:szCs w:val="22"/>
        </w:rPr>
        <w:t>The role of the Chair is to provide leadership and direction to the board of Trustees</w:t>
      </w:r>
      <w:r w:rsidR="00EA13EF" w:rsidRPr="00ED3D5F">
        <w:rPr>
          <w:rFonts w:cs="Arial"/>
          <w:sz w:val="22"/>
          <w:szCs w:val="22"/>
        </w:rPr>
        <w:t>, and with the Board’s support, ultimately help the charity achieve its mission</w:t>
      </w:r>
      <w:r w:rsidR="00ED3D5F">
        <w:rPr>
          <w:rFonts w:cs="Arial"/>
          <w:sz w:val="22"/>
          <w:szCs w:val="22"/>
        </w:rPr>
        <w:t xml:space="preserve"> s</w:t>
      </w:r>
      <w:r w:rsidR="00EA13EF" w:rsidRPr="00ED3D5F">
        <w:rPr>
          <w:rFonts w:cs="Arial"/>
          <w:sz w:val="22"/>
          <w:szCs w:val="22"/>
        </w:rPr>
        <w:t>tatement and comply with its legal and regulatory obligations</w:t>
      </w:r>
      <w:r w:rsidRPr="00ED3D5F">
        <w:rPr>
          <w:rFonts w:cs="Arial"/>
          <w:sz w:val="22"/>
          <w:szCs w:val="22"/>
        </w:rPr>
        <w:t xml:space="preserve">. </w:t>
      </w:r>
    </w:p>
    <w:p w:rsidR="00B83DAE" w:rsidRPr="00ED3D5F" w:rsidRDefault="00B83DAE" w:rsidP="005A1F73">
      <w:pPr>
        <w:spacing w:beforeLines="1" w:afterLines="1"/>
        <w:rPr>
          <w:rFonts w:cs="Arial"/>
          <w:sz w:val="22"/>
          <w:szCs w:val="22"/>
        </w:rPr>
      </w:pPr>
    </w:p>
    <w:p w:rsidR="00E51B53" w:rsidRPr="00ED3D5F" w:rsidRDefault="00E51B53" w:rsidP="005A1F73">
      <w:pPr>
        <w:spacing w:beforeLines="1" w:afterLines="1"/>
        <w:rPr>
          <w:rFonts w:cs="Arial"/>
          <w:sz w:val="22"/>
          <w:szCs w:val="22"/>
        </w:rPr>
      </w:pPr>
      <w:r w:rsidRPr="00ED3D5F">
        <w:rPr>
          <w:rFonts w:cs="Arial"/>
          <w:sz w:val="22"/>
          <w:szCs w:val="22"/>
        </w:rPr>
        <w:t xml:space="preserve">The Chair's role is also to work in partnership with the </w:t>
      </w:r>
      <w:r w:rsidR="00EA13EF" w:rsidRPr="00ED3D5F">
        <w:rPr>
          <w:rFonts w:cs="Arial"/>
          <w:sz w:val="22"/>
          <w:szCs w:val="22"/>
        </w:rPr>
        <w:t>C</w:t>
      </w:r>
      <w:r w:rsidRPr="00ED3D5F">
        <w:rPr>
          <w:rFonts w:cs="Arial"/>
          <w:sz w:val="22"/>
          <w:szCs w:val="22"/>
        </w:rPr>
        <w:t xml:space="preserve">hief </w:t>
      </w:r>
      <w:r w:rsidR="00EA13EF" w:rsidRPr="00ED3D5F">
        <w:rPr>
          <w:rFonts w:cs="Arial"/>
          <w:sz w:val="22"/>
          <w:szCs w:val="22"/>
        </w:rPr>
        <w:t>E</w:t>
      </w:r>
      <w:r w:rsidRPr="00ED3D5F">
        <w:rPr>
          <w:rFonts w:cs="Arial"/>
          <w:sz w:val="22"/>
          <w:szCs w:val="22"/>
        </w:rPr>
        <w:t xml:space="preserve">xecutive and support the </w:t>
      </w:r>
      <w:r w:rsidR="00EA13EF" w:rsidRPr="00ED3D5F">
        <w:rPr>
          <w:rFonts w:cs="Arial"/>
          <w:sz w:val="22"/>
          <w:szCs w:val="22"/>
        </w:rPr>
        <w:t xml:space="preserve">salaried </w:t>
      </w:r>
      <w:r w:rsidRPr="00ED3D5F">
        <w:rPr>
          <w:rFonts w:cs="Arial"/>
          <w:sz w:val="22"/>
          <w:szCs w:val="22"/>
        </w:rPr>
        <w:t>employees</w:t>
      </w:r>
      <w:r w:rsidR="00B83DAE" w:rsidRPr="00ED3D5F">
        <w:rPr>
          <w:rFonts w:cs="Arial"/>
          <w:sz w:val="22"/>
          <w:szCs w:val="22"/>
        </w:rPr>
        <w:t xml:space="preserve"> and volunteers</w:t>
      </w:r>
      <w:r w:rsidRPr="00ED3D5F">
        <w:rPr>
          <w:rFonts w:cs="Arial"/>
          <w:sz w:val="22"/>
          <w:szCs w:val="22"/>
        </w:rPr>
        <w:t xml:space="preserve">, helping them achieve the aims of the organisation; and to optimise the relationship between the board of Trustees and the staff. </w:t>
      </w:r>
    </w:p>
    <w:p w:rsidR="00E50A75" w:rsidRPr="00ED3D5F" w:rsidRDefault="00E50A75" w:rsidP="005A1F73">
      <w:pPr>
        <w:spacing w:beforeLines="1" w:afterLines="1"/>
        <w:rPr>
          <w:rFonts w:cs="Arial"/>
          <w:sz w:val="22"/>
          <w:szCs w:val="22"/>
        </w:rPr>
      </w:pPr>
    </w:p>
    <w:p w:rsidR="00E51B53" w:rsidRPr="00ED3D5F" w:rsidRDefault="00A823B8" w:rsidP="005A1F73">
      <w:pPr>
        <w:spacing w:beforeLines="1" w:afterLines="1"/>
        <w:rPr>
          <w:rFonts w:cs="Arial"/>
          <w:sz w:val="22"/>
          <w:szCs w:val="22"/>
        </w:rPr>
      </w:pPr>
      <w:r w:rsidRPr="00ED3D5F">
        <w:rPr>
          <w:rFonts w:cs="Arial"/>
          <w:sz w:val="22"/>
          <w:szCs w:val="22"/>
        </w:rPr>
        <w:t xml:space="preserve">The Chair will also support, and, where appropriate, challenge the Chief Executive and ensure that the Board functions as a unit and works closely with the entire Executive of the charity to achieve agreed objectives. He or she will </w:t>
      </w:r>
      <w:r w:rsidR="00EA13EF" w:rsidRPr="00ED3D5F">
        <w:rPr>
          <w:rFonts w:cs="Arial"/>
          <w:sz w:val="22"/>
          <w:szCs w:val="22"/>
        </w:rPr>
        <w:t xml:space="preserve">also </w:t>
      </w:r>
      <w:r w:rsidRPr="00ED3D5F">
        <w:rPr>
          <w:rFonts w:cs="Arial"/>
          <w:sz w:val="22"/>
          <w:szCs w:val="22"/>
        </w:rPr>
        <w:t>act as an ambassador and the public face of the charity in partnership with the Chief Executive.</w:t>
      </w:r>
    </w:p>
    <w:p w:rsidR="00E50A75" w:rsidRPr="00ED3D5F" w:rsidRDefault="00E50A75" w:rsidP="005A1F73">
      <w:pPr>
        <w:spacing w:beforeLines="1" w:afterLines="1"/>
        <w:rPr>
          <w:rFonts w:cs="Arial"/>
          <w:sz w:val="22"/>
          <w:szCs w:val="22"/>
        </w:rPr>
      </w:pPr>
    </w:p>
    <w:p w:rsidR="00EA13EF" w:rsidRPr="00ED3D5F" w:rsidRDefault="00EA13EF" w:rsidP="005A1F73">
      <w:pPr>
        <w:spacing w:beforeLines="1" w:afterLines="1"/>
        <w:rPr>
          <w:rFonts w:cs="Arial"/>
          <w:b/>
          <w:sz w:val="22"/>
          <w:szCs w:val="22"/>
          <w:u w:val="single"/>
        </w:rPr>
      </w:pPr>
      <w:r w:rsidRPr="00ED3D5F">
        <w:rPr>
          <w:rFonts w:cs="Arial"/>
          <w:b/>
          <w:sz w:val="22"/>
          <w:szCs w:val="22"/>
          <w:u w:val="single"/>
        </w:rPr>
        <w:t>Role Specification</w:t>
      </w:r>
    </w:p>
    <w:p w:rsidR="00EA13EF" w:rsidRPr="00ED3D5F" w:rsidRDefault="00EA13EF" w:rsidP="005A1F73">
      <w:pPr>
        <w:spacing w:beforeLines="1" w:afterLines="1"/>
        <w:rPr>
          <w:rFonts w:cs="Arial"/>
          <w:b/>
          <w:sz w:val="22"/>
          <w:szCs w:val="22"/>
          <w:u w:val="single"/>
        </w:rPr>
      </w:pPr>
    </w:p>
    <w:p w:rsidR="00E51B53" w:rsidRPr="00ED3D5F" w:rsidRDefault="00E51B53" w:rsidP="005A1F73">
      <w:pPr>
        <w:numPr>
          <w:ilvl w:val="0"/>
          <w:numId w:val="15"/>
        </w:numPr>
        <w:spacing w:beforeLines="1" w:afterLines="1"/>
        <w:rPr>
          <w:rFonts w:cs="Arial"/>
          <w:b/>
          <w:sz w:val="22"/>
          <w:szCs w:val="22"/>
        </w:rPr>
      </w:pPr>
      <w:r w:rsidRPr="00ED3D5F">
        <w:rPr>
          <w:rFonts w:cs="Arial"/>
          <w:b/>
          <w:sz w:val="22"/>
          <w:szCs w:val="22"/>
        </w:rPr>
        <w:t>In addition to the general responsibiliti</w:t>
      </w:r>
      <w:r w:rsidR="00ED3D5F" w:rsidRPr="00ED3D5F">
        <w:rPr>
          <w:rFonts w:cs="Arial"/>
          <w:b/>
          <w:sz w:val="22"/>
          <w:szCs w:val="22"/>
        </w:rPr>
        <w:t xml:space="preserve">es of a Trustee, the Chair has the following </w:t>
      </w:r>
      <w:r w:rsidR="00ED3D5F">
        <w:rPr>
          <w:rFonts w:cs="Arial"/>
          <w:b/>
          <w:sz w:val="22"/>
          <w:szCs w:val="22"/>
        </w:rPr>
        <w:t>main responsibilities:</w:t>
      </w:r>
    </w:p>
    <w:p w:rsidR="006B45E1" w:rsidRPr="00ED3D5F" w:rsidRDefault="006B45E1" w:rsidP="005A1F73">
      <w:pPr>
        <w:spacing w:beforeLines="1" w:afterLines="1"/>
        <w:rPr>
          <w:rFonts w:cs="Arial"/>
          <w:b/>
          <w:sz w:val="22"/>
          <w:szCs w:val="22"/>
        </w:rPr>
      </w:pP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provide leadership for the board of </w:t>
      </w:r>
      <w:r w:rsidR="00B827FC" w:rsidRPr="00ED3D5F">
        <w:rPr>
          <w:rFonts w:cs="Arial"/>
          <w:sz w:val="22"/>
          <w:szCs w:val="22"/>
        </w:rPr>
        <w:t>Trustee</w:t>
      </w:r>
      <w:r w:rsidRPr="00ED3D5F">
        <w:rPr>
          <w:rFonts w:cs="Arial"/>
          <w:sz w:val="22"/>
          <w:szCs w:val="22"/>
        </w:rPr>
        <w:t>s in their role of setting the strategy</w:t>
      </w:r>
      <w:r w:rsidR="00E50A75" w:rsidRPr="00ED3D5F">
        <w:rPr>
          <w:rFonts w:cs="Arial"/>
          <w:sz w:val="22"/>
          <w:szCs w:val="22"/>
        </w:rPr>
        <w:t xml:space="preserve"> and policy of the organisation</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plan the annual cycle of board meetings and set the agendas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chair</w:t>
      </w:r>
      <w:r w:rsidR="00E50A75" w:rsidRPr="00ED3D5F">
        <w:rPr>
          <w:rFonts w:cs="Arial"/>
          <w:sz w:val="22"/>
          <w:szCs w:val="22"/>
        </w:rPr>
        <w:t xml:space="preserve"> and facilitate</w:t>
      </w:r>
      <w:r w:rsidRPr="00ED3D5F">
        <w:rPr>
          <w:rFonts w:cs="Arial"/>
          <w:sz w:val="22"/>
          <w:szCs w:val="22"/>
        </w:rPr>
        <w:t xml:space="preserve"> the board meetings </w:t>
      </w:r>
    </w:p>
    <w:p w:rsidR="00E51B53" w:rsidRPr="00ED3D5F" w:rsidRDefault="00EA13EF" w:rsidP="005A1F73">
      <w:pPr>
        <w:numPr>
          <w:ilvl w:val="0"/>
          <w:numId w:val="7"/>
        </w:numPr>
        <w:spacing w:beforeLines="1" w:afterLines="1"/>
        <w:rPr>
          <w:rFonts w:cs="Arial"/>
          <w:sz w:val="22"/>
          <w:szCs w:val="22"/>
        </w:rPr>
      </w:pPr>
      <w:r w:rsidRPr="00ED3D5F">
        <w:rPr>
          <w:rFonts w:cs="Arial"/>
          <w:sz w:val="22"/>
          <w:szCs w:val="22"/>
        </w:rPr>
        <w:t xml:space="preserve">work with the Board to </w:t>
      </w:r>
      <w:r w:rsidR="00E51B53" w:rsidRPr="00ED3D5F">
        <w:rPr>
          <w:rFonts w:cs="Arial"/>
          <w:sz w:val="22"/>
          <w:szCs w:val="22"/>
        </w:rPr>
        <w:t xml:space="preserve">give direction </w:t>
      </w:r>
      <w:r w:rsidR="00B827FC" w:rsidRPr="00ED3D5F">
        <w:rPr>
          <w:rFonts w:cs="Arial"/>
          <w:sz w:val="22"/>
          <w:szCs w:val="22"/>
        </w:rPr>
        <w:t xml:space="preserve"> on</w:t>
      </w:r>
      <w:r w:rsidR="00E51B53" w:rsidRPr="00ED3D5F">
        <w:rPr>
          <w:rFonts w:cs="Arial"/>
          <w:sz w:val="22"/>
          <w:szCs w:val="22"/>
        </w:rPr>
        <w:t xml:space="preserve"> policy making </w:t>
      </w:r>
    </w:p>
    <w:p w:rsidR="00E51B53" w:rsidRPr="00ED3D5F" w:rsidRDefault="00B827FC" w:rsidP="005A1F73">
      <w:pPr>
        <w:numPr>
          <w:ilvl w:val="0"/>
          <w:numId w:val="7"/>
        </w:numPr>
        <w:spacing w:beforeLines="1" w:afterLines="1"/>
        <w:rPr>
          <w:rFonts w:cs="Arial"/>
          <w:sz w:val="22"/>
          <w:szCs w:val="22"/>
        </w:rPr>
      </w:pPr>
      <w:r w:rsidRPr="00ED3D5F">
        <w:rPr>
          <w:rFonts w:cs="Arial"/>
          <w:sz w:val="22"/>
          <w:szCs w:val="22"/>
        </w:rPr>
        <w:t xml:space="preserve">ensure </w:t>
      </w:r>
      <w:r w:rsidR="00E51B53" w:rsidRPr="00ED3D5F">
        <w:rPr>
          <w:rFonts w:cs="Arial"/>
          <w:sz w:val="22"/>
          <w:szCs w:val="22"/>
        </w:rPr>
        <w:t xml:space="preserve">that decisions taken at board meetings are implemented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represent the organisation at appropriate events, meetings or functions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act as a spokesperson for the organisation where appropriate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liaise with chief executive to keep an overview of the organisation’s affairs and to provide support as appropriate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review and </w:t>
      </w:r>
      <w:r w:rsidR="004B31A7" w:rsidRPr="00ED3D5F">
        <w:rPr>
          <w:rFonts w:cs="Arial"/>
          <w:sz w:val="22"/>
          <w:szCs w:val="22"/>
        </w:rPr>
        <w:t xml:space="preserve">appraise </w:t>
      </w:r>
      <w:r w:rsidRPr="00ED3D5F">
        <w:rPr>
          <w:rFonts w:cs="Arial"/>
          <w:sz w:val="22"/>
          <w:szCs w:val="22"/>
        </w:rPr>
        <w:t>the performance of the chief executive and the board</w:t>
      </w:r>
      <w:r w:rsidR="00E50A75" w:rsidRPr="00ED3D5F">
        <w:rPr>
          <w:rFonts w:cs="Arial"/>
          <w:sz w:val="22"/>
          <w:szCs w:val="22"/>
        </w:rPr>
        <w:t xml:space="preserve">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sit on appointment panels as required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act as final stage adjudicator for disciplinary and grievance procedures if required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attend and be a member of other committees or working groups when appropriate in role as Chair </w:t>
      </w:r>
    </w:p>
    <w:p w:rsidR="00E51B53" w:rsidRPr="00ED3D5F" w:rsidRDefault="00E51B53" w:rsidP="005A1F73">
      <w:pPr>
        <w:numPr>
          <w:ilvl w:val="0"/>
          <w:numId w:val="7"/>
        </w:numPr>
        <w:spacing w:beforeLines="1" w:afterLines="1"/>
        <w:rPr>
          <w:rFonts w:cs="Arial"/>
          <w:sz w:val="22"/>
          <w:szCs w:val="22"/>
        </w:rPr>
      </w:pPr>
      <w:r w:rsidRPr="00ED3D5F">
        <w:rPr>
          <w:rFonts w:cs="Arial"/>
          <w:sz w:val="22"/>
          <w:szCs w:val="22"/>
        </w:rPr>
        <w:t xml:space="preserve">ensure that there are the necessary skills and representation on the board and conduct regular appraisals of the board and </w:t>
      </w:r>
      <w:r w:rsidR="00B827FC" w:rsidRPr="00ED3D5F">
        <w:rPr>
          <w:rFonts w:cs="Arial"/>
          <w:sz w:val="22"/>
          <w:szCs w:val="22"/>
        </w:rPr>
        <w:t>Trustee</w:t>
      </w:r>
      <w:r w:rsidRPr="00ED3D5F">
        <w:rPr>
          <w:rFonts w:cs="Arial"/>
          <w:sz w:val="22"/>
          <w:szCs w:val="22"/>
        </w:rPr>
        <w:t>s including their own appraisal</w:t>
      </w:r>
    </w:p>
    <w:p w:rsidR="00E51B53" w:rsidRDefault="00E51B53" w:rsidP="005A1F73">
      <w:pPr>
        <w:numPr>
          <w:ilvl w:val="0"/>
          <w:numId w:val="7"/>
        </w:numPr>
        <w:spacing w:beforeLines="1" w:afterLines="1"/>
        <w:rPr>
          <w:rFonts w:cs="Arial"/>
          <w:sz w:val="22"/>
          <w:szCs w:val="22"/>
        </w:rPr>
      </w:pPr>
      <w:proofErr w:type="gramStart"/>
      <w:r w:rsidRPr="00ED3D5F">
        <w:rPr>
          <w:rFonts w:cs="Arial"/>
          <w:sz w:val="22"/>
          <w:szCs w:val="22"/>
        </w:rPr>
        <w:t>ensure</w:t>
      </w:r>
      <w:proofErr w:type="gramEnd"/>
      <w:r w:rsidRPr="00ED3D5F">
        <w:rPr>
          <w:rFonts w:cs="Arial"/>
          <w:sz w:val="22"/>
          <w:szCs w:val="22"/>
        </w:rPr>
        <w:t xml:space="preserve"> that </w:t>
      </w:r>
      <w:r w:rsidR="00B827FC" w:rsidRPr="00ED3D5F">
        <w:rPr>
          <w:rFonts w:cs="Arial"/>
          <w:sz w:val="22"/>
          <w:szCs w:val="22"/>
        </w:rPr>
        <w:t>Trustee</w:t>
      </w:r>
      <w:r w:rsidRPr="00ED3D5F">
        <w:rPr>
          <w:rFonts w:cs="Arial"/>
          <w:sz w:val="22"/>
          <w:szCs w:val="22"/>
        </w:rPr>
        <w:t xml:space="preserve">s use any specific skills, knowledge or experience they have to help the board of </w:t>
      </w:r>
      <w:r w:rsidR="00B827FC" w:rsidRPr="00ED3D5F">
        <w:rPr>
          <w:rFonts w:cs="Arial"/>
          <w:sz w:val="22"/>
          <w:szCs w:val="22"/>
        </w:rPr>
        <w:t>Trustee</w:t>
      </w:r>
      <w:r w:rsidRPr="00ED3D5F">
        <w:rPr>
          <w:rFonts w:cs="Arial"/>
          <w:sz w:val="22"/>
          <w:szCs w:val="22"/>
        </w:rPr>
        <w:t xml:space="preserve">s reach sound decisions. This will involve scrutinising board papers, leading discussions, focusing on key issues, and providing advice and guidance requested by the board on new initiatives or other issues relevant to the area of the organisation's work in which the </w:t>
      </w:r>
      <w:r w:rsidR="00B827FC" w:rsidRPr="00ED3D5F">
        <w:rPr>
          <w:rFonts w:cs="Arial"/>
          <w:sz w:val="22"/>
          <w:szCs w:val="22"/>
        </w:rPr>
        <w:t>Trustee</w:t>
      </w:r>
      <w:r w:rsidRPr="00ED3D5F">
        <w:rPr>
          <w:rFonts w:cs="Arial"/>
          <w:sz w:val="22"/>
          <w:szCs w:val="22"/>
        </w:rPr>
        <w:t xml:space="preserve"> has special expertise. </w:t>
      </w:r>
    </w:p>
    <w:p w:rsidR="005A1F73" w:rsidRDefault="005A1F73" w:rsidP="005A1F73">
      <w:pPr>
        <w:spacing w:beforeLines="1" w:afterLines="1"/>
        <w:rPr>
          <w:rFonts w:cs="Arial"/>
          <w:sz w:val="22"/>
          <w:szCs w:val="22"/>
        </w:rPr>
      </w:pPr>
    </w:p>
    <w:p w:rsidR="005A1F73" w:rsidRPr="00ED3D5F" w:rsidRDefault="005A1F73" w:rsidP="005A1F73">
      <w:pPr>
        <w:spacing w:beforeLines="1" w:afterLines="1"/>
        <w:rPr>
          <w:rFonts w:cs="Arial"/>
          <w:sz w:val="22"/>
          <w:szCs w:val="22"/>
        </w:rPr>
      </w:pPr>
    </w:p>
    <w:p w:rsidR="00E51B53" w:rsidRPr="00ED3D5F" w:rsidRDefault="00E51B53" w:rsidP="005A1F73">
      <w:pPr>
        <w:spacing w:beforeLines="1" w:afterLines="1"/>
        <w:rPr>
          <w:rFonts w:cs="Arial"/>
          <w:sz w:val="22"/>
          <w:szCs w:val="22"/>
        </w:rPr>
      </w:pPr>
    </w:p>
    <w:p w:rsidR="005A1F73" w:rsidRDefault="005A1F73">
      <w:pPr>
        <w:rPr>
          <w:rFonts w:cs="Arial"/>
          <w:b/>
          <w:sz w:val="22"/>
          <w:szCs w:val="22"/>
        </w:rPr>
      </w:pPr>
      <w:r>
        <w:rPr>
          <w:rFonts w:cs="Arial"/>
          <w:b/>
          <w:sz w:val="22"/>
          <w:szCs w:val="22"/>
        </w:rPr>
        <w:br w:type="page"/>
      </w:r>
    </w:p>
    <w:p w:rsidR="00500A2D" w:rsidRPr="00ED3D5F" w:rsidRDefault="00E51B53" w:rsidP="005A1F73">
      <w:pPr>
        <w:spacing w:beforeLines="1" w:afterLines="1"/>
        <w:rPr>
          <w:rFonts w:cs="Arial"/>
          <w:b/>
          <w:sz w:val="22"/>
          <w:szCs w:val="22"/>
        </w:rPr>
      </w:pPr>
      <w:r w:rsidRPr="00ED3D5F">
        <w:rPr>
          <w:rFonts w:cs="Arial"/>
          <w:b/>
          <w:sz w:val="22"/>
          <w:szCs w:val="22"/>
        </w:rPr>
        <w:lastRenderedPageBreak/>
        <w:t xml:space="preserve">2. </w:t>
      </w:r>
      <w:r w:rsidR="00500A2D" w:rsidRPr="00ED3D5F">
        <w:rPr>
          <w:rFonts w:cs="Arial"/>
          <w:b/>
          <w:sz w:val="22"/>
          <w:szCs w:val="22"/>
        </w:rPr>
        <w:t>Qualities and experience</w:t>
      </w:r>
    </w:p>
    <w:p w:rsidR="00500A2D" w:rsidRPr="00ED3D5F" w:rsidRDefault="00500A2D" w:rsidP="005A1F73">
      <w:pPr>
        <w:spacing w:beforeLines="1" w:afterLines="1"/>
        <w:rPr>
          <w:rFonts w:cs="Arial"/>
          <w:b/>
          <w:sz w:val="22"/>
          <w:szCs w:val="22"/>
        </w:rPr>
      </w:pPr>
    </w:p>
    <w:p w:rsidR="006B45E1" w:rsidRPr="00ED3D5F" w:rsidRDefault="00500A2D" w:rsidP="005A1F73">
      <w:pPr>
        <w:spacing w:beforeLines="1" w:afterLines="1"/>
        <w:rPr>
          <w:rFonts w:cs="Arial"/>
          <w:b/>
          <w:sz w:val="22"/>
          <w:szCs w:val="22"/>
        </w:rPr>
      </w:pPr>
      <w:r w:rsidRPr="00ED3D5F">
        <w:rPr>
          <w:rFonts w:cs="Arial"/>
          <w:b/>
          <w:sz w:val="22"/>
          <w:szCs w:val="22"/>
        </w:rPr>
        <w:t>Essential</w:t>
      </w:r>
    </w:p>
    <w:p w:rsidR="00ED3D5F" w:rsidRPr="00ED3D5F" w:rsidRDefault="00ED3D5F" w:rsidP="005A1F73">
      <w:pPr>
        <w:numPr>
          <w:ilvl w:val="0"/>
          <w:numId w:val="8"/>
        </w:numPr>
        <w:spacing w:beforeLines="1" w:afterLines="1"/>
        <w:rPr>
          <w:rFonts w:cs="Arial"/>
          <w:sz w:val="22"/>
          <w:szCs w:val="22"/>
        </w:rPr>
      </w:pPr>
      <w:r w:rsidRPr="00ED3D5F">
        <w:rPr>
          <w:rFonts w:cs="Arial"/>
          <w:sz w:val="22"/>
          <w:szCs w:val="22"/>
        </w:rPr>
        <w:t xml:space="preserve">integrity, strategic vision </w:t>
      </w:r>
    </w:p>
    <w:p w:rsidR="00E51B53" w:rsidRPr="00ED3D5F" w:rsidRDefault="00E51B53" w:rsidP="005A1F73">
      <w:pPr>
        <w:numPr>
          <w:ilvl w:val="0"/>
          <w:numId w:val="8"/>
        </w:numPr>
        <w:spacing w:beforeLines="1" w:afterLines="1"/>
        <w:rPr>
          <w:rFonts w:cs="Arial"/>
          <w:sz w:val="22"/>
          <w:szCs w:val="22"/>
        </w:rPr>
      </w:pPr>
      <w:r w:rsidRPr="00ED3D5F">
        <w:rPr>
          <w:rFonts w:cs="Arial"/>
          <w:sz w:val="22"/>
          <w:szCs w:val="22"/>
        </w:rPr>
        <w:t xml:space="preserve">commitment to the organisation </w:t>
      </w:r>
    </w:p>
    <w:p w:rsidR="00E51B53" w:rsidRPr="00ED3D5F" w:rsidRDefault="004B31A7" w:rsidP="005A1F73">
      <w:pPr>
        <w:numPr>
          <w:ilvl w:val="0"/>
          <w:numId w:val="8"/>
        </w:numPr>
        <w:spacing w:beforeLines="1" w:afterLines="1"/>
        <w:rPr>
          <w:rFonts w:cs="Arial"/>
          <w:sz w:val="22"/>
          <w:szCs w:val="22"/>
        </w:rPr>
      </w:pPr>
      <w:r w:rsidRPr="00ED3D5F">
        <w:rPr>
          <w:rFonts w:cs="Arial"/>
          <w:sz w:val="22"/>
          <w:szCs w:val="22"/>
        </w:rPr>
        <w:t xml:space="preserve">demonstrable </w:t>
      </w:r>
      <w:r w:rsidR="00E51B53" w:rsidRPr="00ED3D5F">
        <w:rPr>
          <w:rFonts w:cs="Arial"/>
          <w:sz w:val="22"/>
          <w:szCs w:val="22"/>
        </w:rPr>
        <w:t xml:space="preserve">leadership </w:t>
      </w:r>
      <w:r w:rsidR="00B827FC" w:rsidRPr="00ED3D5F">
        <w:rPr>
          <w:rFonts w:cs="Arial"/>
          <w:sz w:val="22"/>
          <w:szCs w:val="22"/>
        </w:rPr>
        <w:t>qualities</w:t>
      </w:r>
    </w:p>
    <w:p w:rsidR="00E51B53" w:rsidRPr="00ED3D5F" w:rsidRDefault="00E51B53" w:rsidP="005A1F73">
      <w:pPr>
        <w:numPr>
          <w:ilvl w:val="0"/>
          <w:numId w:val="8"/>
        </w:numPr>
        <w:spacing w:beforeLines="1" w:afterLines="1"/>
        <w:rPr>
          <w:rFonts w:cs="Arial"/>
          <w:sz w:val="22"/>
          <w:szCs w:val="22"/>
        </w:rPr>
      </w:pPr>
      <w:r w:rsidRPr="00ED3D5F">
        <w:rPr>
          <w:rFonts w:cs="Arial"/>
          <w:sz w:val="22"/>
          <w:szCs w:val="22"/>
        </w:rPr>
        <w:t xml:space="preserve">willingness </w:t>
      </w:r>
      <w:r w:rsidR="00B83DAE" w:rsidRPr="00ED3D5F">
        <w:rPr>
          <w:rFonts w:cs="Arial"/>
          <w:sz w:val="22"/>
          <w:szCs w:val="22"/>
        </w:rPr>
        <w:t xml:space="preserve">and ability </w:t>
      </w:r>
      <w:r w:rsidRPr="00ED3D5F">
        <w:rPr>
          <w:rFonts w:cs="Arial"/>
          <w:sz w:val="22"/>
          <w:szCs w:val="22"/>
        </w:rPr>
        <w:t xml:space="preserve">to devote the necessary time and effort to their duties as Chair and </w:t>
      </w:r>
      <w:r w:rsidR="00B827FC" w:rsidRPr="00ED3D5F">
        <w:rPr>
          <w:rFonts w:cs="Arial"/>
          <w:sz w:val="22"/>
          <w:szCs w:val="22"/>
        </w:rPr>
        <w:t>Trustee</w:t>
      </w:r>
      <w:r w:rsidRPr="00ED3D5F">
        <w:rPr>
          <w:rFonts w:cs="Arial"/>
          <w:sz w:val="22"/>
          <w:szCs w:val="22"/>
        </w:rPr>
        <w:t xml:space="preserve"> </w:t>
      </w:r>
    </w:p>
    <w:p w:rsidR="00E51B53" w:rsidRPr="00ED3D5F" w:rsidRDefault="00E51B53" w:rsidP="005A1F73">
      <w:pPr>
        <w:numPr>
          <w:ilvl w:val="0"/>
          <w:numId w:val="9"/>
        </w:numPr>
        <w:spacing w:beforeLines="1" w:afterLines="1"/>
        <w:rPr>
          <w:rFonts w:cs="Arial"/>
          <w:sz w:val="22"/>
          <w:szCs w:val="22"/>
        </w:rPr>
      </w:pPr>
      <w:r w:rsidRPr="00ED3D5F">
        <w:rPr>
          <w:rFonts w:cs="Arial"/>
          <w:sz w:val="22"/>
          <w:szCs w:val="22"/>
        </w:rPr>
        <w:t xml:space="preserve">ability to take decisions for the good of the organisation </w:t>
      </w:r>
    </w:p>
    <w:p w:rsidR="00E51B53" w:rsidRPr="00ED3D5F" w:rsidRDefault="004B31A7" w:rsidP="005A1F73">
      <w:pPr>
        <w:numPr>
          <w:ilvl w:val="0"/>
          <w:numId w:val="9"/>
        </w:numPr>
        <w:spacing w:beforeLines="1" w:afterLines="1"/>
        <w:rPr>
          <w:rFonts w:cs="Arial"/>
          <w:sz w:val="22"/>
          <w:szCs w:val="22"/>
        </w:rPr>
      </w:pPr>
      <w:r w:rsidRPr="00ED3D5F">
        <w:rPr>
          <w:rFonts w:cs="Arial"/>
          <w:sz w:val="22"/>
          <w:szCs w:val="22"/>
        </w:rPr>
        <w:t>sound</w:t>
      </w:r>
      <w:r w:rsidR="00E51B53" w:rsidRPr="00ED3D5F">
        <w:rPr>
          <w:rFonts w:cs="Arial"/>
          <w:sz w:val="22"/>
          <w:szCs w:val="22"/>
        </w:rPr>
        <w:t xml:space="preserve">, independent judgement </w:t>
      </w:r>
    </w:p>
    <w:p w:rsidR="00E51B53" w:rsidRPr="00ED3D5F" w:rsidRDefault="004B31A7" w:rsidP="005A1F73">
      <w:pPr>
        <w:numPr>
          <w:ilvl w:val="0"/>
          <w:numId w:val="9"/>
        </w:numPr>
        <w:spacing w:beforeLines="1" w:afterLines="1"/>
        <w:rPr>
          <w:rFonts w:cs="Arial"/>
          <w:sz w:val="22"/>
          <w:szCs w:val="22"/>
        </w:rPr>
      </w:pPr>
      <w:r w:rsidRPr="00ED3D5F">
        <w:rPr>
          <w:rFonts w:cs="Arial"/>
          <w:sz w:val="22"/>
          <w:szCs w:val="22"/>
        </w:rPr>
        <w:t>strong</w:t>
      </w:r>
      <w:r w:rsidR="00E51B53" w:rsidRPr="00ED3D5F">
        <w:rPr>
          <w:rFonts w:cs="Arial"/>
          <w:sz w:val="22"/>
          <w:szCs w:val="22"/>
        </w:rPr>
        <w:t xml:space="preserve"> communication skills and ability to speak </w:t>
      </w:r>
      <w:r w:rsidRPr="00ED3D5F">
        <w:rPr>
          <w:rFonts w:cs="Arial"/>
          <w:sz w:val="22"/>
          <w:szCs w:val="22"/>
        </w:rPr>
        <w:t xml:space="preserve">effectively </w:t>
      </w:r>
      <w:r w:rsidR="00E51B53" w:rsidRPr="00ED3D5F">
        <w:rPr>
          <w:rFonts w:cs="Arial"/>
          <w:sz w:val="22"/>
          <w:szCs w:val="22"/>
        </w:rPr>
        <w:t>in public</w:t>
      </w:r>
    </w:p>
    <w:p w:rsidR="00E51B53" w:rsidRPr="00ED3D5F" w:rsidRDefault="00E51B53" w:rsidP="005A1F73">
      <w:pPr>
        <w:numPr>
          <w:ilvl w:val="0"/>
          <w:numId w:val="9"/>
        </w:numPr>
        <w:spacing w:beforeLines="1" w:afterLines="1"/>
        <w:rPr>
          <w:rFonts w:cs="Arial"/>
          <w:sz w:val="22"/>
          <w:szCs w:val="22"/>
        </w:rPr>
      </w:pPr>
      <w:r w:rsidRPr="00ED3D5F">
        <w:rPr>
          <w:rFonts w:cs="Arial"/>
          <w:sz w:val="22"/>
          <w:szCs w:val="22"/>
        </w:rPr>
        <w:t xml:space="preserve">tact and diplomacy </w:t>
      </w:r>
    </w:p>
    <w:p w:rsidR="00E51B53" w:rsidRPr="00ED3D5F" w:rsidRDefault="004B31A7" w:rsidP="005A1F73">
      <w:pPr>
        <w:numPr>
          <w:ilvl w:val="0"/>
          <w:numId w:val="9"/>
        </w:numPr>
        <w:spacing w:beforeLines="1" w:afterLines="1"/>
        <w:rPr>
          <w:rFonts w:cs="Arial"/>
          <w:sz w:val="22"/>
          <w:szCs w:val="22"/>
        </w:rPr>
      </w:pPr>
      <w:r w:rsidRPr="00ED3D5F">
        <w:rPr>
          <w:rFonts w:cs="Arial"/>
          <w:sz w:val="22"/>
          <w:szCs w:val="22"/>
        </w:rPr>
        <w:t>ability to</w:t>
      </w:r>
      <w:r w:rsidR="00E51B53" w:rsidRPr="00ED3D5F">
        <w:rPr>
          <w:rFonts w:cs="Arial"/>
          <w:sz w:val="22"/>
          <w:szCs w:val="22"/>
        </w:rPr>
        <w:t xml:space="preserve"> listen to the views of others </w:t>
      </w:r>
      <w:r w:rsidRPr="00ED3D5F">
        <w:rPr>
          <w:rFonts w:cs="Arial"/>
          <w:sz w:val="22"/>
          <w:szCs w:val="22"/>
        </w:rPr>
        <w:t>and to challenge where appropriate</w:t>
      </w:r>
    </w:p>
    <w:p w:rsidR="00E51B53" w:rsidRPr="00ED3D5F" w:rsidRDefault="00E51B53" w:rsidP="005A1F73">
      <w:pPr>
        <w:numPr>
          <w:ilvl w:val="0"/>
          <w:numId w:val="9"/>
        </w:numPr>
        <w:spacing w:beforeLines="1" w:afterLines="1"/>
        <w:rPr>
          <w:rFonts w:cs="Arial"/>
          <w:sz w:val="22"/>
          <w:szCs w:val="22"/>
        </w:rPr>
      </w:pPr>
      <w:r w:rsidRPr="00ED3D5F">
        <w:rPr>
          <w:rFonts w:cs="Arial"/>
          <w:sz w:val="22"/>
          <w:szCs w:val="22"/>
        </w:rPr>
        <w:t xml:space="preserve">ability to work effectively as a member of a team </w:t>
      </w:r>
    </w:p>
    <w:p w:rsidR="00E51B53" w:rsidRPr="00ED3D5F" w:rsidRDefault="00E51B53" w:rsidP="005A1F73">
      <w:pPr>
        <w:numPr>
          <w:ilvl w:val="0"/>
          <w:numId w:val="9"/>
        </w:numPr>
        <w:spacing w:beforeLines="1" w:afterLines="1"/>
        <w:rPr>
          <w:rFonts w:cs="Arial"/>
          <w:sz w:val="22"/>
          <w:szCs w:val="22"/>
        </w:rPr>
      </w:pPr>
      <w:r w:rsidRPr="00ED3D5F">
        <w:rPr>
          <w:rFonts w:cs="Arial"/>
          <w:sz w:val="22"/>
          <w:szCs w:val="22"/>
        </w:rPr>
        <w:t xml:space="preserve">understanding of the legal responsibilities and liabilities of a </w:t>
      </w:r>
      <w:r w:rsidR="00B827FC" w:rsidRPr="00ED3D5F">
        <w:rPr>
          <w:rFonts w:cs="Arial"/>
          <w:sz w:val="22"/>
          <w:szCs w:val="22"/>
        </w:rPr>
        <w:t>Trustee</w:t>
      </w:r>
      <w:r w:rsidRPr="00ED3D5F">
        <w:rPr>
          <w:rFonts w:cs="Arial"/>
          <w:sz w:val="22"/>
          <w:szCs w:val="22"/>
        </w:rPr>
        <w:t xml:space="preserve"> </w:t>
      </w:r>
    </w:p>
    <w:p w:rsidR="00E51B53" w:rsidRPr="00ED3D5F" w:rsidRDefault="00E51B53" w:rsidP="005A1F73">
      <w:pPr>
        <w:spacing w:beforeLines="1" w:afterLines="1"/>
        <w:ind w:left="720"/>
        <w:rPr>
          <w:rFonts w:cs="Arial"/>
          <w:sz w:val="22"/>
          <w:szCs w:val="22"/>
        </w:rPr>
      </w:pPr>
    </w:p>
    <w:p w:rsidR="006B45E1" w:rsidRPr="00ED3D5F" w:rsidRDefault="00E51B53" w:rsidP="005A1F73">
      <w:pPr>
        <w:spacing w:beforeLines="1" w:afterLines="1"/>
        <w:rPr>
          <w:rFonts w:cs="Arial"/>
          <w:b/>
          <w:sz w:val="22"/>
          <w:szCs w:val="22"/>
        </w:rPr>
      </w:pPr>
      <w:r w:rsidRPr="00ED3D5F">
        <w:rPr>
          <w:rFonts w:cs="Arial"/>
          <w:b/>
          <w:sz w:val="22"/>
          <w:szCs w:val="22"/>
        </w:rPr>
        <w:t xml:space="preserve">Desirable </w:t>
      </w:r>
    </w:p>
    <w:p w:rsidR="00E51B53" w:rsidRPr="00ED3D5F" w:rsidRDefault="00E51B53" w:rsidP="005A1F73">
      <w:pPr>
        <w:numPr>
          <w:ilvl w:val="0"/>
          <w:numId w:val="10"/>
        </w:numPr>
        <w:spacing w:beforeLines="1" w:afterLines="1"/>
        <w:rPr>
          <w:rFonts w:cs="Arial"/>
          <w:sz w:val="22"/>
          <w:szCs w:val="22"/>
        </w:rPr>
      </w:pPr>
      <w:r w:rsidRPr="00ED3D5F">
        <w:rPr>
          <w:rFonts w:cs="Arial"/>
          <w:sz w:val="22"/>
          <w:szCs w:val="22"/>
        </w:rPr>
        <w:t>prior experience of committee/</w:t>
      </w:r>
      <w:r w:rsidR="00B827FC" w:rsidRPr="00ED3D5F">
        <w:rPr>
          <w:rFonts w:cs="Arial"/>
          <w:sz w:val="22"/>
          <w:szCs w:val="22"/>
        </w:rPr>
        <w:t>Trustee</w:t>
      </w:r>
      <w:r w:rsidRPr="00ED3D5F">
        <w:rPr>
          <w:rFonts w:cs="Arial"/>
          <w:sz w:val="22"/>
          <w:szCs w:val="22"/>
        </w:rPr>
        <w:t xml:space="preserve"> work </w:t>
      </w:r>
      <w:r w:rsidR="00ED3D5F" w:rsidRPr="00ED3D5F">
        <w:rPr>
          <w:rFonts w:cs="Arial"/>
          <w:sz w:val="22"/>
          <w:szCs w:val="22"/>
        </w:rPr>
        <w:t>or</w:t>
      </w:r>
      <w:r w:rsidR="00B827FC" w:rsidRPr="00ED3D5F">
        <w:rPr>
          <w:rFonts w:cs="Arial"/>
          <w:sz w:val="22"/>
          <w:szCs w:val="22"/>
        </w:rPr>
        <w:t xml:space="preserve"> leadership </w:t>
      </w:r>
    </w:p>
    <w:p w:rsidR="00E50A75" w:rsidRPr="00ED3D5F" w:rsidRDefault="00E50A75" w:rsidP="005A1F73">
      <w:pPr>
        <w:numPr>
          <w:ilvl w:val="0"/>
          <w:numId w:val="10"/>
        </w:numPr>
        <w:spacing w:beforeLines="1" w:afterLines="1"/>
        <w:rPr>
          <w:rFonts w:cs="Arial"/>
          <w:sz w:val="22"/>
          <w:szCs w:val="22"/>
        </w:rPr>
      </w:pPr>
      <w:r w:rsidRPr="00ED3D5F">
        <w:rPr>
          <w:rFonts w:cs="Arial"/>
          <w:sz w:val="22"/>
          <w:szCs w:val="22"/>
        </w:rPr>
        <w:t>income generation and partnership working</w:t>
      </w:r>
    </w:p>
    <w:p w:rsidR="00E51B53" w:rsidRPr="00ED3D5F" w:rsidRDefault="00E51B53" w:rsidP="005A1F73">
      <w:pPr>
        <w:numPr>
          <w:ilvl w:val="0"/>
          <w:numId w:val="10"/>
        </w:numPr>
        <w:spacing w:beforeLines="1" w:afterLines="1"/>
        <w:rPr>
          <w:rFonts w:cs="Arial"/>
          <w:sz w:val="22"/>
          <w:szCs w:val="22"/>
        </w:rPr>
      </w:pPr>
      <w:r w:rsidRPr="00ED3D5F">
        <w:rPr>
          <w:rFonts w:cs="Arial"/>
          <w:sz w:val="22"/>
          <w:szCs w:val="22"/>
        </w:rPr>
        <w:t xml:space="preserve">knowledge of the type of work undertaken by the Citizens Advice </w:t>
      </w:r>
      <w:r w:rsidR="007D6E09" w:rsidRPr="00ED3D5F">
        <w:rPr>
          <w:rFonts w:cs="Arial"/>
          <w:sz w:val="22"/>
          <w:szCs w:val="22"/>
        </w:rPr>
        <w:t>Service</w:t>
      </w:r>
    </w:p>
    <w:p w:rsidR="00E51B53" w:rsidRPr="00ED3D5F" w:rsidRDefault="00E51B53" w:rsidP="005A1F73">
      <w:pPr>
        <w:numPr>
          <w:ilvl w:val="0"/>
          <w:numId w:val="10"/>
        </w:numPr>
        <w:spacing w:beforeLines="1" w:afterLines="1"/>
        <w:rPr>
          <w:rFonts w:cs="Arial"/>
          <w:sz w:val="22"/>
          <w:szCs w:val="22"/>
        </w:rPr>
      </w:pPr>
      <w:r w:rsidRPr="00ED3D5F">
        <w:rPr>
          <w:rFonts w:cs="Arial"/>
          <w:sz w:val="22"/>
          <w:szCs w:val="22"/>
        </w:rPr>
        <w:t xml:space="preserve">a wider involvement with the voluntary sector </w:t>
      </w:r>
    </w:p>
    <w:p w:rsidR="00E51B53" w:rsidRPr="00ED3D5F" w:rsidRDefault="00E51B53" w:rsidP="005A1F73">
      <w:pPr>
        <w:spacing w:beforeLines="1" w:afterLines="1"/>
        <w:rPr>
          <w:rFonts w:cs="Arial"/>
          <w:sz w:val="22"/>
          <w:szCs w:val="22"/>
        </w:rPr>
      </w:pPr>
    </w:p>
    <w:p w:rsidR="00E51B53" w:rsidRPr="00ED3D5F" w:rsidRDefault="00E51B53" w:rsidP="005A1F73">
      <w:pPr>
        <w:spacing w:beforeLines="1" w:afterLines="1"/>
        <w:ind w:left="720"/>
        <w:rPr>
          <w:rFonts w:cs="Arial"/>
          <w:sz w:val="22"/>
          <w:szCs w:val="22"/>
        </w:rPr>
      </w:pPr>
    </w:p>
    <w:p w:rsidR="006B45E1" w:rsidRPr="00ED3D5F" w:rsidRDefault="00E51B53" w:rsidP="005A1F73">
      <w:pPr>
        <w:spacing w:beforeLines="1" w:afterLines="1"/>
        <w:rPr>
          <w:rFonts w:cs="Arial"/>
          <w:b/>
          <w:sz w:val="22"/>
          <w:szCs w:val="22"/>
        </w:rPr>
      </w:pPr>
      <w:r w:rsidRPr="00ED3D5F">
        <w:rPr>
          <w:rFonts w:cs="Arial"/>
          <w:b/>
          <w:sz w:val="22"/>
          <w:szCs w:val="22"/>
        </w:rPr>
        <w:t>3. Time Consideration</w:t>
      </w:r>
    </w:p>
    <w:p w:rsidR="00E51B53" w:rsidRPr="00ED3D5F" w:rsidRDefault="00E51B53" w:rsidP="005A1F73">
      <w:pPr>
        <w:spacing w:beforeLines="1" w:afterLines="1"/>
        <w:ind w:left="360"/>
        <w:rPr>
          <w:rFonts w:cs="Arial"/>
          <w:b/>
          <w:sz w:val="22"/>
          <w:szCs w:val="22"/>
        </w:rPr>
      </w:pPr>
      <w:r w:rsidRPr="00ED3D5F">
        <w:rPr>
          <w:rFonts w:cs="Arial"/>
          <w:b/>
          <w:sz w:val="22"/>
          <w:szCs w:val="22"/>
        </w:rPr>
        <w:t xml:space="preserve"> </w:t>
      </w:r>
    </w:p>
    <w:p w:rsidR="00E51B53" w:rsidRPr="00ED3D5F" w:rsidRDefault="00E51B53" w:rsidP="005A1F73">
      <w:pPr>
        <w:numPr>
          <w:ilvl w:val="0"/>
          <w:numId w:val="6"/>
        </w:numPr>
        <w:spacing w:beforeLines="1" w:afterLines="1"/>
        <w:rPr>
          <w:rFonts w:cs="Arial"/>
          <w:sz w:val="22"/>
          <w:szCs w:val="22"/>
        </w:rPr>
      </w:pPr>
      <w:r w:rsidRPr="00ED3D5F">
        <w:rPr>
          <w:rFonts w:cs="Arial"/>
          <w:sz w:val="22"/>
          <w:szCs w:val="22"/>
        </w:rPr>
        <w:t xml:space="preserve">The Board meets at least four times a year </w:t>
      </w:r>
    </w:p>
    <w:p w:rsidR="00E51B53" w:rsidRPr="00ED3D5F" w:rsidRDefault="00E51B53" w:rsidP="005A1F73">
      <w:pPr>
        <w:numPr>
          <w:ilvl w:val="0"/>
          <w:numId w:val="6"/>
        </w:numPr>
        <w:spacing w:beforeLines="1" w:afterLines="1"/>
        <w:rPr>
          <w:rFonts w:cs="Arial"/>
          <w:sz w:val="22"/>
          <w:szCs w:val="22"/>
        </w:rPr>
      </w:pPr>
      <w:r w:rsidRPr="00ED3D5F">
        <w:rPr>
          <w:rFonts w:cs="Arial"/>
          <w:sz w:val="22"/>
          <w:szCs w:val="22"/>
        </w:rPr>
        <w:t>The following Board sub-committees are in place and have their own additional time commitments</w:t>
      </w:r>
    </w:p>
    <w:p w:rsidR="00E51B53" w:rsidRPr="00ED3D5F" w:rsidRDefault="00E51B53" w:rsidP="005A1F73">
      <w:pPr>
        <w:numPr>
          <w:ilvl w:val="1"/>
          <w:numId w:val="6"/>
        </w:numPr>
        <w:spacing w:beforeLines="1" w:afterLines="1"/>
        <w:rPr>
          <w:rFonts w:cs="Arial"/>
          <w:sz w:val="22"/>
          <w:szCs w:val="22"/>
        </w:rPr>
      </w:pPr>
      <w:r w:rsidRPr="00ED3D5F">
        <w:rPr>
          <w:rFonts w:cs="Arial"/>
          <w:sz w:val="22"/>
          <w:szCs w:val="22"/>
        </w:rPr>
        <w:t xml:space="preserve">Finance Committee meets four times a year. The Chair is a member of this committee but </w:t>
      </w:r>
      <w:r w:rsidR="00D14565" w:rsidRPr="00ED3D5F">
        <w:rPr>
          <w:rFonts w:cs="Arial"/>
          <w:sz w:val="22"/>
          <w:szCs w:val="22"/>
        </w:rPr>
        <w:t>this</w:t>
      </w:r>
      <w:r w:rsidRPr="00ED3D5F">
        <w:rPr>
          <w:rFonts w:cs="Arial"/>
          <w:sz w:val="22"/>
          <w:szCs w:val="22"/>
        </w:rPr>
        <w:t xml:space="preserve"> is optional</w:t>
      </w:r>
    </w:p>
    <w:p w:rsidR="00E51B53" w:rsidRPr="00ED3D5F" w:rsidRDefault="00E51B53" w:rsidP="005A1F73">
      <w:pPr>
        <w:numPr>
          <w:ilvl w:val="1"/>
          <w:numId w:val="6"/>
        </w:numPr>
        <w:spacing w:beforeLines="1" w:afterLines="1"/>
        <w:rPr>
          <w:rFonts w:cs="Arial"/>
          <w:sz w:val="22"/>
          <w:szCs w:val="22"/>
        </w:rPr>
      </w:pPr>
      <w:r w:rsidRPr="00ED3D5F">
        <w:rPr>
          <w:rFonts w:cs="Arial"/>
          <w:sz w:val="22"/>
          <w:szCs w:val="22"/>
        </w:rPr>
        <w:t xml:space="preserve">Personnel and Operations </w:t>
      </w:r>
      <w:r w:rsidR="007D6E09" w:rsidRPr="00ED3D5F">
        <w:rPr>
          <w:rFonts w:cs="Arial"/>
          <w:sz w:val="22"/>
          <w:szCs w:val="22"/>
        </w:rPr>
        <w:t xml:space="preserve">Committee </w:t>
      </w:r>
      <w:r w:rsidRPr="00ED3D5F">
        <w:rPr>
          <w:rFonts w:cs="Arial"/>
          <w:sz w:val="22"/>
          <w:szCs w:val="22"/>
        </w:rPr>
        <w:t xml:space="preserve">meets four times a year and the Chair is usually an ex officio member </w:t>
      </w:r>
    </w:p>
    <w:p w:rsidR="00E51B53" w:rsidRPr="00ED3D5F" w:rsidRDefault="00E51B53" w:rsidP="005A1F73">
      <w:pPr>
        <w:numPr>
          <w:ilvl w:val="1"/>
          <w:numId w:val="6"/>
        </w:numPr>
        <w:spacing w:beforeLines="1" w:afterLines="1"/>
        <w:rPr>
          <w:rFonts w:cs="Arial"/>
          <w:sz w:val="22"/>
          <w:szCs w:val="22"/>
        </w:rPr>
      </w:pPr>
      <w:r w:rsidRPr="00ED3D5F">
        <w:rPr>
          <w:rFonts w:cs="Arial"/>
          <w:sz w:val="22"/>
          <w:szCs w:val="22"/>
        </w:rPr>
        <w:t>There are also working parties set up as and when needed</w:t>
      </w:r>
      <w:r w:rsidR="00E50A75" w:rsidRPr="00ED3D5F">
        <w:rPr>
          <w:rFonts w:cs="Arial"/>
          <w:sz w:val="22"/>
          <w:szCs w:val="22"/>
        </w:rPr>
        <w:t xml:space="preserve">, and a </w:t>
      </w:r>
      <w:r w:rsidR="00B827FC" w:rsidRPr="00ED3D5F">
        <w:rPr>
          <w:rFonts w:cs="Arial"/>
          <w:sz w:val="22"/>
          <w:szCs w:val="22"/>
        </w:rPr>
        <w:t>Trustee</w:t>
      </w:r>
      <w:r w:rsidR="00E50A75" w:rsidRPr="00ED3D5F">
        <w:rPr>
          <w:rFonts w:cs="Arial"/>
          <w:sz w:val="22"/>
          <w:szCs w:val="22"/>
        </w:rPr>
        <w:t xml:space="preserve"> away day once a year</w:t>
      </w:r>
    </w:p>
    <w:p w:rsidR="007D6E09" w:rsidRPr="00ED3D5F" w:rsidRDefault="007D6E09" w:rsidP="005A1F73">
      <w:pPr>
        <w:numPr>
          <w:ilvl w:val="1"/>
          <w:numId w:val="6"/>
        </w:numPr>
        <w:spacing w:beforeLines="1" w:afterLines="1"/>
        <w:rPr>
          <w:rFonts w:cs="Arial"/>
          <w:sz w:val="22"/>
          <w:szCs w:val="22"/>
        </w:rPr>
      </w:pPr>
      <w:r w:rsidRPr="00ED3D5F">
        <w:rPr>
          <w:rFonts w:cs="Arial"/>
          <w:sz w:val="22"/>
          <w:szCs w:val="22"/>
        </w:rPr>
        <w:t>The Dacorum Citizens Advice AGM is held once a year</w:t>
      </w:r>
    </w:p>
    <w:p w:rsidR="00E51B53" w:rsidRPr="00ED3D5F" w:rsidRDefault="00E51B53" w:rsidP="005A1F73">
      <w:pPr>
        <w:numPr>
          <w:ilvl w:val="0"/>
          <w:numId w:val="6"/>
        </w:numPr>
        <w:spacing w:beforeLines="1" w:afterLines="1"/>
        <w:rPr>
          <w:rFonts w:cs="Arial"/>
          <w:sz w:val="22"/>
          <w:szCs w:val="22"/>
        </w:rPr>
      </w:pPr>
      <w:r w:rsidRPr="00ED3D5F">
        <w:rPr>
          <w:rFonts w:cs="Arial"/>
          <w:sz w:val="22"/>
          <w:szCs w:val="22"/>
        </w:rPr>
        <w:t>In addition to Board meetings there are regular officer meetings, at least four times a year, to fit in with the meeting cycles</w:t>
      </w:r>
    </w:p>
    <w:p w:rsidR="00E51B53" w:rsidRPr="00ED3D5F" w:rsidRDefault="00E51B53" w:rsidP="005A1F73">
      <w:pPr>
        <w:numPr>
          <w:ilvl w:val="0"/>
          <w:numId w:val="6"/>
        </w:numPr>
        <w:spacing w:beforeLines="1" w:afterLines="1"/>
        <w:rPr>
          <w:rFonts w:cs="Arial"/>
          <w:sz w:val="22"/>
          <w:szCs w:val="22"/>
        </w:rPr>
      </w:pPr>
      <w:r w:rsidRPr="00ED3D5F">
        <w:rPr>
          <w:rFonts w:cs="Arial"/>
          <w:sz w:val="22"/>
          <w:szCs w:val="22"/>
        </w:rPr>
        <w:t xml:space="preserve">Citizens Advice is also a member of two local consortiums, </w:t>
      </w:r>
      <w:proofErr w:type="spellStart"/>
      <w:r w:rsidRPr="00ED3D5F">
        <w:rPr>
          <w:rFonts w:cs="Arial"/>
          <w:sz w:val="22"/>
          <w:szCs w:val="22"/>
        </w:rPr>
        <w:t>Dacortium</w:t>
      </w:r>
      <w:proofErr w:type="spellEnd"/>
      <w:r w:rsidRPr="00ED3D5F">
        <w:rPr>
          <w:rFonts w:cs="Arial"/>
          <w:sz w:val="22"/>
          <w:szCs w:val="22"/>
        </w:rPr>
        <w:t xml:space="preserve"> and </w:t>
      </w:r>
      <w:r w:rsidR="006B45E1" w:rsidRPr="00ED3D5F">
        <w:rPr>
          <w:rFonts w:cs="Arial"/>
          <w:sz w:val="22"/>
          <w:szCs w:val="22"/>
        </w:rPr>
        <w:t>the Hertfordshire Citizens Advice Service (</w:t>
      </w:r>
      <w:r w:rsidRPr="00ED3D5F">
        <w:rPr>
          <w:rFonts w:cs="Arial"/>
          <w:sz w:val="22"/>
          <w:szCs w:val="22"/>
        </w:rPr>
        <w:t>HCAS</w:t>
      </w:r>
      <w:r w:rsidR="006B45E1" w:rsidRPr="00ED3D5F">
        <w:rPr>
          <w:rFonts w:cs="Arial"/>
          <w:sz w:val="22"/>
          <w:szCs w:val="22"/>
        </w:rPr>
        <w:t>). I</w:t>
      </w:r>
      <w:r w:rsidRPr="00ED3D5F">
        <w:rPr>
          <w:rFonts w:cs="Arial"/>
          <w:sz w:val="22"/>
          <w:szCs w:val="22"/>
        </w:rPr>
        <w:t xml:space="preserve">t is expected that the Chair becomes a </w:t>
      </w:r>
      <w:r w:rsidR="00B827FC" w:rsidRPr="00ED3D5F">
        <w:rPr>
          <w:rFonts w:cs="Arial"/>
          <w:sz w:val="22"/>
          <w:szCs w:val="22"/>
        </w:rPr>
        <w:t>Trustee</w:t>
      </w:r>
      <w:r w:rsidRPr="00ED3D5F">
        <w:rPr>
          <w:rFonts w:cs="Arial"/>
          <w:sz w:val="22"/>
          <w:szCs w:val="22"/>
        </w:rPr>
        <w:t xml:space="preserve"> of the latter, HCAS, which meets at least four times a year.  With regard to </w:t>
      </w:r>
      <w:proofErr w:type="spellStart"/>
      <w:r w:rsidRPr="00ED3D5F">
        <w:rPr>
          <w:rFonts w:cs="Arial"/>
          <w:sz w:val="22"/>
          <w:szCs w:val="22"/>
        </w:rPr>
        <w:t>Dacortium</w:t>
      </w:r>
      <w:proofErr w:type="spellEnd"/>
      <w:r w:rsidR="007D6E09" w:rsidRPr="00ED3D5F">
        <w:rPr>
          <w:rFonts w:cs="Arial"/>
          <w:sz w:val="22"/>
          <w:szCs w:val="22"/>
        </w:rPr>
        <w:t>,</w:t>
      </w:r>
      <w:r w:rsidRPr="00ED3D5F">
        <w:rPr>
          <w:rFonts w:cs="Arial"/>
          <w:sz w:val="22"/>
          <w:szCs w:val="22"/>
        </w:rPr>
        <w:t xml:space="preserve"> </w:t>
      </w:r>
      <w:r w:rsidR="007D6E09" w:rsidRPr="00ED3D5F">
        <w:rPr>
          <w:rFonts w:cs="Arial"/>
          <w:sz w:val="22"/>
          <w:szCs w:val="22"/>
        </w:rPr>
        <w:t xml:space="preserve">it </w:t>
      </w:r>
      <w:r w:rsidRPr="00ED3D5F">
        <w:rPr>
          <w:rFonts w:cs="Arial"/>
          <w:sz w:val="22"/>
          <w:szCs w:val="22"/>
        </w:rPr>
        <w:t>is for the Board to agree who their representative should be but currently th</w:t>
      </w:r>
      <w:r w:rsidR="007D6E09" w:rsidRPr="00ED3D5F">
        <w:rPr>
          <w:rFonts w:cs="Arial"/>
          <w:sz w:val="22"/>
          <w:szCs w:val="22"/>
        </w:rPr>
        <w:t xml:space="preserve">e </w:t>
      </w:r>
      <w:proofErr w:type="spellStart"/>
      <w:r w:rsidR="007D6E09" w:rsidRPr="00ED3D5F">
        <w:rPr>
          <w:rFonts w:cs="Arial"/>
          <w:sz w:val="22"/>
          <w:szCs w:val="22"/>
        </w:rPr>
        <w:t>Dacortium</w:t>
      </w:r>
      <w:proofErr w:type="spellEnd"/>
      <w:r w:rsidRPr="00ED3D5F">
        <w:rPr>
          <w:rFonts w:cs="Arial"/>
          <w:sz w:val="22"/>
          <w:szCs w:val="22"/>
        </w:rPr>
        <w:t xml:space="preserve"> board meets monthly/bimonthly</w:t>
      </w:r>
    </w:p>
    <w:p w:rsidR="00E51B53" w:rsidRPr="00ED3D5F" w:rsidRDefault="00E51B53" w:rsidP="005A1F73">
      <w:pPr>
        <w:numPr>
          <w:ilvl w:val="0"/>
          <w:numId w:val="6"/>
        </w:numPr>
        <w:spacing w:beforeLines="1" w:afterLines="1"/>
        <w:rPr>
          <w:rFonts w:cs="Arial"/>
          <w:sz w:val="22"/>
          <w:szCs w:val="22"/>
        </w:rPr>
      </w:pPr>
      <w:r w:rsidRPr="00ED3D5F">
        <w:rPr>
          <w:rFonts w:cs="Arial"/>
          <w:sz w:val="22"/>
          <w:szCs w:val="22"/>
        </w:rPr>
        <w:t>Outside scheduled meetings</w:t>
      </w:r>
      <w:r w:rsidR="007D6E09" w:rsidRPr="00ED3D5F">
        <w:rPr>
          <w:rFonts w:cs="Arial"/>
          <w:sz w:val="22"/>
          <w:szCs w:val="22"/>
        </w:rPr>
        <w:t>,</w:t>
      </w:r>
      <w:r w:rsidRPr="00ED3D5F">
        <w:rPr>
          <w:rFonts w:cs="Arial"/>
          <w:sz w:val="22"/>
          <w:szCs w:val="22"/>
        </w:rPr>
        <w:t xml:space="preserve"> other contact – usually electronic or by telephone – will be necessary. </w:t>
      </w:r>
    </w:p>
    <w:p w:rsidR="00E51B53" w:rsidRPr="00ED3D5F" w:rsidRDefault="00E51B53" w:rsidP="005A1F73">
      <w:pPr>
        <w:numPr>
          <w:ilvl w:val="0"/>
          <w:numId w:val="13"/>
        </w:numPr>
        <w:spacing w:beforeLines="1" w:afterLines="1"/>
        <w:rPr>
          <w:rFonts w:cs="Arial"/>
          <w:sz w:val="22"/>
          <w:szCs w:val="22"/>
        </w:rPr>
      </w:pPr>
      <w:r w:rsidRPr="00ED3D5F">
        <w:rPr>
          <w:rFonts w:cs="Arial"/>
          <w:sz w:val="22"/>
          <w:szCs w:val="22"/>
        </w:rPr>
        <w:t>It is also important that the Chair is able to visit the organisation’s office</w:t>
      </w:r>
      <w:r w:rsidR="00E50A75" w:rsidRPr="00ED3D5F">
        <w:rPr>
          <w:rFonts w:cs="Arial"/>
          <w:sz w:val="22"/>
          <w:szCs w:val="22"/>
        </w:rPr>
        <w:t xml:space="preserve"> (soon to be moving to The Forum, Hemel Hempstead)</w:t>
      </w:r>
      <w:r w:rsidRPr="00ED3D5F">
        <w:rPr>
          <w:rFonts w:cs="Arial"/>
          <w:sz w:val="22"/>
          <w:szCs w:val="22"/>
        </w:rPr>
        <w:t xml:space="preserve"> and be available to the chief executive on a regular basis. </w:t>
      </w:r>
    </w:p>
    <w:p w:rsidR="00E51B53" w:rsidRPr="00ED3D5F" w:rsidRDefault="00E51B53" w:rsidP="005A1F73">
      <w:pPr>
        <w:numPr>
          <w:ilvl w:val="0"/>
          <w:numId w:val="13"/>
        </w:numPr>
        <w:spacing w:beforeLines="1" w:afterLines="1"/>
        <w:rPr>
          <w:rFonts w:cs="Arial"/>
          <w:sz w:val="22"/>
          <w:szCs w:val="22"/>
        </w:rPr>
      </w:pPr>
      <w:r w:rsidRPr="00ED3D5F">
        <w:rPr>
          <w:rFonts w:cs="Arial"/>
          <w:sz w:val="22"/>
          <w:szCs w:val="22"/>
        </w:rPr>
        <w:t xml:space="preserve">The time commitment for the Chair is expected to be </w:t>
      </w:r>
      <w:r w:rsidR="00B83DAE" w:rsidRPr="00ED3D5F">
        <w:rPr>
          <w:rFonts w:cs="Arial"/>
          <w:sz w:val="22"/>
          <w:szCs w:val="22"/>
        </w:rPr>
        <w:t xml:space="preserve">3-4 days, on average, </w:t>
      </w:r>
      <w:r w:rsidRPr="00ED3D5F">
        <w:rPr>
          <w:rFonts w:cs="Arial"/>
          <w:sz w:val="22"/>
          <w:szCs w:val="22"/>
        </w:rPr>
        <w:t>per month</w:t>
      </w:r>
      <w:r w:rsidR="00B83DAE" w:rsidRPr="00ED3D5F">
        <w:rPr>
          <w:rFonts w:cs="Arial"/>
          <w:sz w:val="22"/>
          <w:szCs w:val="22"/>
        </w:rPr>
        <w:t>,</w:t>
      </w:r>
      <w:r w:rsidR="00B827FC" w:rsidRPr="00ED3D5F">
        <w:rPr>
          <w:rFonts w:cs="Arial"/>
          <w:sz w:val="22"/>
          <w:szCs w:val="22"/>
        </w:rPr>
        <w:t xml:space="preserve"> although the Chair will be able to manage contact time as he or she sees fit.</w:t>
      </w:r>
      <w:r w:rsidRPr="00ED3D5F">
        <w:rPr>
          <w:rFonts w:cs="Arial"/>
          <w:sz w:val="22"/>
          <w:szCs w:val="22"/>
        </w:rPr>
        <w:t xml:space="preserve"> </w:t>
      </w:r>
    </w:p>
    <w:p w:rsidR="00E51B53" w:rsidRPr="00ED3D5F" w:rsidRDefault="00E51B53">
      <w:pPr>
        <w:rPr>
          <w:rFonts w:cs="Arial"/>
          <w:sz w:val="22"/>
          <w:szCs w:val="22"/>
        </w:rPr>
      </w:pPr>
    </w:p>
    <w:p w:rsidR="00C45A9E" w:rsidRDefault="00571E6A">
      <w:pPr>
        <w:rPr>
          <w:rFonts w:cs="Arial"/>
          <w:sz w:val="22"/>
          <w:szCs w:val="22"/>
        </w:rPr>
      </w:pPr>
      <w:r w:rsidRPr="00ED3D5F">
        <w:rPr>
          <w:rFonts w:cs="Arial"/>
          <w:sz w:val="22"/>
          <w:szCs w:val="22"/>
        </w:rPr>
        <w:t xml:space="preserve">Currently officers of the board serve for 3 years with an option to renew for further 3 years and then must stand down. </w:t>
      </w:r>
    </w:p>
    <w:p w:rsidR="00C45A9E" w:rsidRDefault="00C45A9E">
      <w:pPr>
        <w:rPr>
          <w:rFonts w:cs="Arial"/>
          <w:sz w:val="22"/>
          <w:szCs w:val="22"/>
        </w:rPr>
      </w:pPr>
    </w:p>
    <w:p w:rsidR="00C45A9E" w:rsidRPr="00ED3D5F" w:rsidRDefault="00C45A9E">
      <w:pPr>
        <w:rPr>
          <w:rFonts w:cs="Arial"/>
          <w:sz w:val="22"/>
          <w:szCs w:val="22"/>
        </w:rPr>
      </w:pPr>
      <w:r w:rsidRPr="00C45A9E">
        <w:rPr>
          <w:rFonts w:cs="Arial"/>
          <w:sz w:val="22"/>
          <w:szCs w:val="22"/>
        </w:rPr>
        <w:t xml:space="preserve">For an informal discussion about the role, please contact the Interim Chair, Alison Bateson, on 07802 720249 or </w:t>
      </w:r>
      <w:hyperlink r:id="rId9" w:history="1">
        <w:r w:rsidR="005A1F73" w:rsidRPr="0076367B">
          <w:rPr>
            <w:rStyle w:val="Hyperlink"/>
            <w:rFonts w:cs="Arial"/>
            <w:sz w:val="22"/>
            <w:szCs w:val="22"/>
          </w:rPr>
          <w:t>alisonbateson@btinternet.com</w:t>
        </w:r>
      </w:hyperlink>
      <w:r w:rsidRPr="00C45A9E">
        <w:rPr>
          <w:rFonts w:cs="Arial"/>
          <w:sz w:val="22"/>
          <w:szCs w:val="22"/>
        </w:rPr>
        <w:t>.</w:t>
      </w:r>
    </w:p>
    <w:sectPr w:rsidR="00C45A9E" w:rsidRPr="00ED3D5F" w:rsidSect="005A1F73">
      <w:headerReference w:type="even" r:id="rId10"/>
      <w:headerReference w:type="default" r:id="rId11"/>
      <w:footerReference w:type="even" r:id="rId12"/>
      <w:footerReference w:type="default" r:id="rId13"/>
      <w:headerReference w:type="first" r:id="rId14"/>
      <w:footerReference w:type="first" r:id="rId15"/>
      <w:pgSz w:w="11900" w:h="16840"/>
      <w:pgMar w:top="993" w:right="1800" w:bottom="709"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BF9" w:rsidRDefault="008A5BF9">
      <w:r>
        <w:separator/>
      </w:r>
    </w:p>
  </w:endnote>
  <w:endnote w:type="continuationSeparator" w:id="0">
    <w:p w:rsidR="008A5BF9" w:rsidRDefault="008A5B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3" w:rsidRDefault="000129B2" w:rsidP="00E51B53">
    <w:pPr>
      <w:pStyle w:val="Footer"/>
      <w:framePr w:wrap="around" w:vAnchor="text" w:hAnchor="margin" w:xAlign="right" w:y="1"/>
      <w:rPr>
        <w:rStyle w:val="PageNumber"/>
      </w:rPr>
    </w:pPr>
    <w:r>
      <w:rPr>
        <w:rStyle w:val="PageNumber"/>
      </w:rPr>
      <w:fldChar w:fldCharType="begin"/>
    </w:r>
    <w:r w:rsidR="00E51B53">
      <w:rPr>
        <w:rStyle w:val="PageNumber"/>
      </w:rPr>
      <w:instrText xml:space="preserve">PAGE  </w:instrText>
    </w:r>
    <w:r>
      <w:rPr>
        <w:rStyle w:val="PageNumber"/>
      </w:rPr>
      <w:fldChar w:fldCharType="end"/>
    </w:r>
  </w:p>
  <w:p w:rsidR="00E51B53" w:rsidRDefault="00E51B53" w:rsidP="00E51B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B53" w:rsidRPr="00ED3D5F" w:rsidRDefault="00500A2D" w:rsidP="00ED3D5F">
    <w:pPr>
      <w:pStyle w:val="Footer"/>
      <w:framePr w:wrap="around" w:vAnchor="text" w:hAnchor="margin" w:xAlign="right" w:y="1"/>
      <w:rPr>
        <w:rStyle w:val="PageNumber"/>
        <w:sz w:val="20"/>
        <w:szCs w:val="20"/>
      </w:rPr>
    </w:pPr>
    <w:r w:rsidRPr="00ED3D5F">
      <w:rPr>
        <w:rStyle w:val="PageNumber"/>
        <w:sz w:val="20"/>
        <w:szCs w:val="20"/>
      </w:rPr>
      <w:t xml:space="preserve">Page </w:t>
    </w:r>
    <w:r w:rsidR="000129B2" w:rsidRPr="00ED3D5F">
      <w:rPr>
        <w:rStyle w:val="PageNumber"/>
        <w:sz w:val="20"/>
        <w:szCs w:val="20"/>
      </w:rPr>
      <w:fldChar w:fldCharType="begin"/>
    </w:r>
    <w:r w:rsidR="00E51B53" w:rsidRPr="00ED3D5F">
      <w:rPr>
        <w:rStyle w:val="PageNumber"/>
        <w:sz w:val="20"/>
        <w:szCs w:val="20"/>
      </w:rPr>
      <w:instrText xml:space="preserve">PAGE  </w:instrText>
    </w:r>
    <w:r w:rsidR="000129B2" w:rsidRPr="00ED3D5F">
      <w:rPr>
        <w:rStyle w:val="PageNumber"/>
        <w:sz w:val="20"/>
        <w:szCs w:val="20"/>
      </w:rPr>
      <w:fldChar w:fldCharType="separate"/>
    </w:r>
    <w:r w:rsidR="005A1F73">
      <w:rPr>
        <w:rStyle w:val="PageNumber"/>
        <w:noProof/>
        <w:sz w:val="20"/>
        <w:szCs w:val="20"/>
      </w:rPr>
      <w:t>2</w:t>
    </w:r>
    <w:r w:rsidR="000129B2" w:rsidRPr="00ED3D5F">
      <w:rPr>
        <w:rStyle w:val="PageNumber"/>
        <w:sz w:val="20"/>
        <w:szCs w:val="20"/>
      </w:rPr>
      <w:fldChar w:fldCharType="end"/>
    </w:r>
    <w:r w:rsidR="00ED3D5F" w:rsidRPr="00ED3D5F">
      <w:rPr>
        <w:rStyle w:val="PageNumber"/>
        <w:sz w:val="20"/>
        <w:szCs w:val="20"/>
      </w:rPr>
      <w:t xml:space="preserve"> of </w:t>
    </w:r>
    <w:fldSimple w:instr=" NUMPAGES   \* MERGEFORMAT ">
      <w:r w:rsidR="005A1F73" w:rsidRPr="005A1F73">
        <w:rPr>
          <w:rStyle w:val="PageNumber"/>
          <w:noProof/>
          <w:sz w:val="20"/>
          <w:szCs w:val="20"/>
        </w:rPr>
        <w:t>2</w:t>
      </w:r>
    </w:fldSimple>
  </w:p>
  <w:p w:rsidR="00E51B53" w:rsidRDefault="00E51B53" w:rsidP="00E51B5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E" w:rsidRDefault="00C45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BF9" w:rsidRDefault="008A5BF9">
      <w:r>
        <w:separator/>
      </w:r>
    </w:p>
  </w:footnote>
  <w:footnote w:type="continuationSeparator" w:id="0">
    <w:p w:rsidR="008A5BF9" w:rsidRDefault="008A5B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E" w:rsidRDefault="00C45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E" w:rsidRDefault="00C45A9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A9E" w:rsidRDefault="00C45A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7A20"/>
    <w:multiLevelType w:val="multilevel"/>
    <w:tmpl w:val="BCD0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5481"/>
    <w:multiLevelType w:val="multilevel"/>
    <w:tmpl w:val="50A2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C56AC"/>
    <w:multiLevelType w:val="multilevel"/>
    <w:tmpl w:val="8A94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36271"/>
    <w:multiLevelType w:val="multilevel"/>
    <w:tmpl w:val="5AEECB40"/>
    <w:lvl w:ilvl="0">
      <w:start w:val="1"/>
      <w:numFmt w:val="bullet"/>
      <w:lvlText w:val=""/>
      <w:lvlJc w:val="left"/>
      <w:pPr>
        <w:tabs>
          <w:tab w:val="num" w:pos="360"/>
        </w:tabs>
        <w:ind w:left="360" w:hanging="360"/>
      </w:pPr>
      <w:rPr>
        <w:rFonts w:ascii="Symbol" w:hAnsi="Symbol" w:hint="default"/>
        <w:color w:val="auto"/>
        <w:position w:val="2"/>
        <w:sz w:val="16"/>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28439B"/>
    <w:multiLevelType w:val="multilevel"/>
    <w:tmpl w:val="BCD0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C4498"/>
    <w:multiLevelType w:val="multilevel"/>
    <w:tmpl w:val="A002D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4A501F"/>
    <w:multiLevelType w:val="multilevel"/>
    <w:tmpl w:val="BCD0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D42E3"/>
    <w:multiLevelType w:val="multilevel"/>
    <w:tmpl w:val="6B38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F7DF8"/>
    <w:multiLevelType w:val="multilevel"/>
    <w:tmpl w:val="6B38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D69B3"/>
    <w:multiLevelType w:val="multilevel"/>
    <w:tmpl w:val="6B38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4AF5B1B"/>
    <w:multiLevelType w:val="multilevel"/>
    <w:tmpl w:val="D960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233A0B"/>
    <w:multiLevelType w:val="hybridMultilevel"/>
    <w:tmpl w:val="C62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566D6E"/>
    <w:multiLevelType w:val="hybridMultilevel"/>
    <w:tmpl w:val="DB4ED4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021997"/>
    <w:multiLevelType w:val="multilevel"/>
    <w:tmpl w:val="BCD0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6E54C9"/>
    <w:multiLevelType w:val="multilevel"/>
    <w:tmpl w:val="BCD0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14"/>
  </w:num>
  <w:num w:numId="4">
    <w:abstractNumId w:val="10"/>
  </w:num>
  <w:num w:numId="5">
    <w:abstractNumId w:val="2"/>
  </w:num>
  <w:num w:numId="6">
    <w:abstractNumId w:val="7"/>
  </w:num>
  <w:num w:numId="7">
    <w:abstractNumId w:val="11"/>
  </w:num>
  <w:num w:numId="8">
    <w:abstractNumId w:val="4"/>
  </w:num>
  <w:num w:numId="9">
    <w:abstractNumId w:val="6"/>
  </w:num>
  <w:num w:numId="10">
    <w:abstractNumId w:val="0"/>
  </w:num>
  <w:num w:numId="11">
    <w:abstractNumId w:val="13"/>
  </w:num>
  <w:num w:numId="12">
    <w:abstractNumId w:val="9"/>
  </w:num>
  <w:num w:numId="13">
    <w:abstractNumId w:val="8"/>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65B7F"/>
    <w:rsid w:val="000129B2"/>
    <w:rsid w:val="000B3AAA"/>
    <w:rsid w:val="00196691"/>
    <w:rsid w:val="002A0138"/>
    <w:rsid w:val="00301D03"/>
    <w:rsid w:val="004B31A7"/>
    <w:rsid w:val="004C5179"/>
    <w:rsid w:val="004D5F04"/>
    <w:rsid w:val="004F126A"/>
    <w:rsid w:val="00500A2D"/>
    <w:rsid w:val="00571E6A"/>
    <w:rsid w:val="005A1F73"/>
    <w:rsid w:val="006268AD"/>
    <w:rsid w:val="006B45E1"/>
    <w:rsid w:val="0073228C"/>
    <w:rsid w:val="007414D1"/>
    <w:rsid w:val="0079736B"/>
    <w:rsid w:val="007D6E09"/>
    <w:rsid w:val="007F3CA8"/>
    <w:rsid w:val="008259EC"/>
    <w:rsid w:val="00853499"/>
    <w:rsid w:val="008A5BF9"/>
    <w:rsid w:val="00984ABB"/>
    <w:rsid w:val="00A15570"/>
    <w:rsid w:val="00A823B8"/>
    <w:rsid w:val="00AE4637"/>
    <w:rsid w:val="00B827FC"/>
    <w:rsid w:val="00B83DAE"/>
    <w:rsid w:val="00BC60FE"/>
    <w:rsid w:val="00C45A9E"/>
    <w:rsid w:val="00C65B7F"/>
    <w:rsid w:val="00D14565"/>
    <w:rsid w:val="00E50A75"/>
    <w:rsid w:val="00E51B53"/>
    <w:rsid w:val="00E9126E"/>
    <w:rsid w:val="00E9149D"/>
    <w:rsid w:val="00EA13EF"/>
    <w:rsid w:val="00EB754F"/>
    <w:rsid w:val="00ED3D5F"/>
    <w:rsid w:val="00FB114D"/>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E68BF"/>
    <w:rPr>
      <w:rFonts w:ascii="Arial" w:hAnsi="Arial"/>
      <w:sz w:val="24"/>
      <w:szCs w:val="24"/>
      <w:lang w:eastAsia="en-US"/>
    </w:rPr>
  </w:style>
  <w:style w:type="paragraph" w:styleId="Heading1">
    <w:name w:val="heading 1"/>
    <w:basedOn w:val="Normal"/>
    <w:link w:val="Heading1Char"/>
    <w:uiPriority w:val="99"/>
    <w:qFormat/>
    <w:rsid w:val="00A823B8"/>
    <w:pPr>
      <w:outlineLvl w:val="0"/>
    </w:pPr>
    <w:rPr>
      <w:rFonts w:ascii="Verdana" w:eastAsia="Times New Roman" w:hAnsi="Verdana"/>
      <w:b/>
      <w:bCs/>
      <w:color w:val="000000"/>
      <w:kern w:val="36"/>
      <w:sz w:val="29"/>
      <w:szCs w:val="29"/>
    </w:rPr>
  </w:style>
  <w:style w:type="paragraph" w:styleId="Heading2">
    <w:name w:val="heading 2"/>
    <w:basedOn w:val="Normal"/>
    <w:link w:val="Heading2Char"/>
    <w:qFormat/>
    <w:rsid w:val="00A823B8"/>
    <w:pPr>
      <w:spacing w:before="285" w:after="100" w:afterAutospacing="1"/>
      <w:outlineLvl w:val="1"/>
    </w:pPr>
    <w:rPr>
      <w:rFonts w:ascii="Verdana" w:eastAsia="Times New Roman" w:hAnsi="Verdana"/>
      <w:b/>
      <w:bCs/>
      <w:color w:val="33333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5B7F"/>
    <w:pPr>
      <w:spacing w:beforeLines="1" w:afterLines="1"/>
    </w:pPr>
    <w:rPr>
      <w:rFonts w:ascii="Times" w:hAnsi="Times"/>
      <w:sz w:val="20"/>
      <w:szCs w:val="20"/>
    </w:rPr>
  </w:style>
  <w:style w:type="paragraph" w:styleId="Footer">
    <w:name w:val="footer"/>
    <w:basedOn w:val="Normal"/>
    <w:link w:val="FooterChar"/>
    <w:uiPriority w:val="99"/>
    <w:semiHidden/>
    <w:unhideWhenUsed/>
    <w:rsid w:val="00627B4C"/>
    <w:pPr>
      <w:tabs>
        <w:tab w:val="center" w:pos="4320"/>
        <w:tab w:val="right" w:pos="8640"/>
      </w:tabs>
    </w:pPr>
  </w:style>
  <w:style w:type="character" w:customStyle="1" w:styleId="FooterChar">
    <w:name w:val="Footer Char"/>
    <w:link w:val="Footer"/>
    <w:uiPriority w:val="99"/>
    <w:semiHidden/>
    <w:rsid w:val="00627B4C"/>
    <w:rPr>
      <w:rFonts w:ascii="Arial" w:hAnsi="Arial"/>
      <w:sz w:val="24"/>
      <w:szCs w:val="24"/>
    </w:rPr>
  </w:style>
  <w:style w:type="character" w:styleId="PageNumber">
    <w:name w:val="page number"/>
    <w:basedOn w:val="DefaultParagraphFont"/>
    <w:uiPriority w:val="99"/>
    <w:semiHidden/>
    <w:unhideWhenUsed/>
    <w:rsid w:val="00627B4C"/>
  </w:style>
  <w:style w:type="character" w:customStyle="1" w:styleId="Heading1Char">
    <w:name w:val="Heading 1 Char"/>
    <w:link w:val="Heading1"/>
    <w:uiPriority w:val="99"/>
    <w:rsid w:val="00A823B8"/>
    <w:rPr>
      <w:rFonts w:ascii="Verdana" w:eastAsia="Times New Roman" w:hAnsi="Verdana"/>
      <w:b/>
      <w:bCs/>
      <w:color w:val="000000"/>
      <w:kern w:val="36"/>
      <w:sz w:val="29"/>
      <w:szCs w:val="29"/>
    </w:rPr>
  </w:style>
  <w:style w:type="character" w:customStyle="1" w:styleId="Heading2Char">
    <w:name w:val="Heading 2 Char"/>
    <w:link w:val="Heading2"/>
    <w:rsid w:val="00A823B8"/>
    <w:rPr>
      <w:rFonts w:ascii="Verdana" w:eastAsia="Times New Roman" w:hAnsi="Verdana"/>
      <w:b/>
      <w:bCs/>
      <w:color w:val="333333"/>
      <w:sz w:val="26"/>
      <w:szCs w:val="26"/>
    </w:rPr>
  </w:style>
  <w:style w:type="character" w:styleId="Hyperlink">
    <w:name w:val="Hyperlink"/>
    <w:uiPriority w:val="99"/>
    <w:unhideWhenUsed/>
    <w:rsid w:val="00E50A75"/>
    <w:rPr>
      <w:color w:val="0000FF"/>
      <w:u w:val="single"/>
    </w:rPr>
  </w:style>
  <w:style w:type="character" w:styleId="CommentReference">
    <w:name w:val="annotation reference"/>
    <w:uiPriority w:val="99"/>
    <w:semiHidden/>
    <w:unhideWhenUsed/>
    <w:rsid w:val="00E50A75"/>
    <w:rPr>
      <w:sz w:val="16"/>
      <w:szCs w:val="16"/>
    </w:rPr>
  </w:style>
  <w:style w:type="paragraph" w:styleId="CommentText">
    <w:name w:val="annotation text"/>
    <w:basedOn w:val="Normal"/>
    <w:link w:val="CommentTextChar"/>
    <w:uiPriority w:val="99"/>
    <w:semiHidden/>
    <w:unhideWhenUsed/>
    <w:rsid w:val="00E50A75"/>
    <w:rPr>
      <w:sz w:val="20"/>
      <w:szCs w:val="20"/>
    </w:rPr>
  </w:style>
  <w:style w:type="character" w:customStyle="1" w:styleId="CommentTextChar">
    <w:name w:val="Comment Text Char"/>
    <w:link w:val="CommentText"/>
    <w:uiPriority w:val="99"/>
    <w:semiHidden/>
    <w:rsid w:val="00E50A7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50A75"/>
    <w:rPr>
      <w:b/>
      <w:bCs/>
    </w:rPr>
  </w:style>
  <w:style w:type="character" w:customStyle="1" w:styleId="CommentSubjectChar">
    <w:name w:val="Comment Subject Char"/>
    <w:link w:val="CommentSubject"/>
    <w:uiPriority w:val="99"/>
    <w:semiHidden/>
    <w:rsid w:val="00E50A75"/>
    <w:rPr>
      <w:rFonts w:ascii="Arial" w:hAnsi="Arial"/>
      <w:b/>
      <w:bCs/>
      <w:lang w:eastAsia="en-US"/>
    </w:rPr>
  </w:style>
  <w:style w:type="paragraph" w:styleId="BalloonText">
    <w:name w:val="Balloon Text"/>
    <w:basedOn w:val="Normal"/>
    <w:link w:val="BalloonTextChar"/>
    <w:uiPriority w:val="99"/>
    <w:semiHidden/>
    <w:unhideWhenUsed/>
    <w:rsid w:val="00E50A75"/>
    <w:rPr>
      <w:rFonts w:ascii="Tahoma" w:hAnsi="Tahoma"/>
      <w:sz w:val="16"/>
      <w:szCs w:val="16"/>
    </w:rPr>
  </w:style>
  <w:style w:type="character" w:customStyle="1" w:styleId="BalloonTextChar">
    <w:name w:val="Balloon Text Char"/>
    <w:link w:val="BalloonText"/>
    <w:uiPriority w:val="99"/>
    <w:semiHidden/>
    <w:rsid w:val="00E50A75"/>
    <w:rPr>
      <w:rFonts w:ascii="Tahoma" w:hAnsi="Tahoma" w:cs="Tahoma"/>
      <w:sz w:val="16"/>
      <w:szCs w:val="16"/>
      <w:lang w:eastAsia="en-US"/>
    </w:rPr>
  </w:style>
  <w:style w:type="paragraph" w:styleId="Revision">
    <w:name w:val="Revision"/>
    <w:hidden/>
    <w:uiPriority w:val="71"/>
    <w:rsid w:val="004B31A7"/>
    <w:rPr>
      <w:rFonts w:ascii="Arial" w:hAnsi="Arial"/>
      <w:sz w:val="24"/>
      <w:szCs w:val="24"/>
      <w:lang w:eastAsia="en-US"/>
    </w:rPr>
  </w:style>
  <w:style w:type="paragraph" w:styleId="Header">
    <w:name w:val="header"/>
    <w:basedOn w:val="Normal"/>
    <w:link w:val="HeaderChar"/>
    <w:uiPriority w:val="99"/>
    <w:semiHidden/>
    <w:unhideWhenUsed/>
    <w:rsid w:val="00500A2D"/>
    <w:pPr>
      <w:tabs>
        <w:tab w:val="center" w:pos="4513"/>
        <w:tab w:val="right" w:pos="9026"/>
      </w:tabs>
    </w:pPr>
  </w:style>
  <w:style w:type="character" w:customStyle="1" w:styleId="HeaderChar">
    <w:name w:val="Header Char"/>
    <w:basedOn w:val="DefaultParagraphFont"/>
    <w:link w:val="Header"/>
    <w:uiPriority w:val="99"/>
    <w:semiHidden/>
    <w:rsid w:val="00500A2D"/>
    <w:rPr>
      <w:rFonts w:ascii="Arial" w:hAnsi="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262157053">
      <w:bodyDiv w:val="1"/>
      <w:marLeft w:val="0"/>
      <w:marRight w:val="0"/>
      <w:marTop w:val="0"/>
      <w:marBottom w:val="0"/>
      <w:divBdr>
        <w:top w:val="none" w:sz="0" w:space="0" w:color="auto"/>
        <w:left w:val="none" w:sz="0" w:space="0" w:color="auto"/>
        <w:bottom w:val="none" w:sz="0" w:space="0" w:color="auto"/>
        <w:right w:val="none" w:sz="0" w:space="0" w:color="auto"/>
      </w:divBdr>
      <w:divsChild>
        <w:div w:id="736132766">
          <w:marLeft w:val="0"/>
          <w:marRight w:val="0"/>
          <w:marTop w:val="0"/>
          <w:marBottom w:val="0"/>
          <w:divBdr>
            <w:top w:val="none" w:sz="0" w:space="0" w:color="auto"/>
            <w:left w:val="none" w:sz="0" w:space="0" w:color="auto"/>
            <w:bottom w:val="none" w:sz="0" w:space="0" w:color="auto"/>
            <w:right w:val="none" w:sz="0" w:space="0" w:color="auto"/>
          </w:divBdr>
          <w:divsChild>
            <w:div w:id="34819469">
              <w:marLeft w:val="0"/>
              <w:marRight w:val="0"/>
              <w:marTop w:val="0"/>
              <w:marBottom w:val="0"/>
              <w:divBdr>
                <w:top w:val="none" w:sz="0" w:space="0" w:color="auto"/>
                <w:left w:val="none" w:sz="0" w:space="0" w:color="auto"/>
                <w:bottom w:val="none" w:sz="0" w:space="0" w:color="auto"/>
                <w:right w:val="none" w:sz="0" w:space="0" w:color="auto"/>
              </w:divBdr>
              <w:divsChild>
                <w:div w:id="82528551">
                  <w:marLeft w:val="0"/>
                  <w:marRight w:val="0"/>
                  <w:marTop w:val="0"/>
                  <w:marBottom w:val="0"/>
                  <w:divBdr>
                    <w:top w:val="none" w:sz="0" w:space="0" w:color="auto"/>
                    <w:left w:val="none" w:sz="0" w:space="0" w:color="auto"/>
                    <w:bottom w:val="none" w:sz="0" w:space="0" w:color="auto"/>
                    <w:right w:val="none" w:sz="0" w:space="0" w:color="auto"/>
                  </w:divBdr>
                  <w:divsChild>
                    <w:div w:id="15254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444261">
          <w:marLeft w:val="0"/>
          <w:marRight w:val="0"/>
          <w:marTop w:val="0"/>
          <w:marBottom w:val="0"/>
          <w:divBdr>
            <w:top w:val="none" w:sz="0" w:space="0" w:color="auto"/>
            <w:left w:val="none" w:sz="0" w:space="0" w:color="auto"/>
            <w:bottom w:val="none" w:sz="0" w:space="0" w:color="auto"/>
            <w:right w:val="none" w:sz="0" w:space="0" w:color="auto"/>
          </w:divBdr>
          <w:divsChild>
            <w:div w:id="128713907">
              <w:marLeft w:val="0"/>
              <w:marRight w:val="0"/>
              <w:marTop w:val="0"/>
              <w:marBottom w:val="0"/>
              <w:divBdr>
                <w:top w:val="none" w:sz="0" w:space="0" w:color="auto"/>
                <w:left w:val="none" w:sz="0" w:space="0" w:color="auto"/>
                <w:bottom w:val="none" w:sz="0" w:space="0" w:color="auto"/>
                <w:right w:val="none" w:sz="0" w:space="0" w:color="auto"/>
              </w:divBdr>
              <w:divsChild>
                <w:div w:id="68161237">
                  <w:marLeft w:val="0"/>
                  <w:marRight w:val="0"/>
                  <w:marTop w:val="0"/>
                  <w:marBottom w:val="0"/>
                  <w:divBdr>
                    <w:top w:val="none" w:sz="0" w:space="0" w:color="auto"/>
                    <w:left w:val="none" w:sz="0" w:space="0" w:color="auto"/>
                    <w:bottom w:val="none" w:sz="0" w:space="0" w:color="auto"/>
                    <w:right w:val="none" w:sz="0" w:space="0" w:color="auto"/>
                  </w:divBdr>
                  <w:divsChild>
                    <w:div w:id="6751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16032">
          <w:marLeft w:val="0"/>
          <w:marRight w:val="0"/>
          <w:marTop w:val="0"/>
          <w:marBottom w:val="0"/>
          <w:divBdr>
            <w:top w:val="none" w:sz="0" w:space="0" w:color="auto"/>
            <w:left w:val="none" w:sz="0" w:space="0" w:color="auto"/>
            <w:bottom w:val="none" w:sz="0" w:space="0" w:color="auto"/>
            <w:right w:val="none" w:sz="0" w:space="0" w:color="auto"/>
          </w:divBdr>
          <w:divsChild>
            <w:div w:id="532426455">
              <w:marLeft w:val="0"/>
              <w:marRight w:val="0"/>
              <w:marTop w:val="0"/>
              <w:marBottom w:val="0"/>
              <w:divBdr>
                <w:top w:val="none" w:sz="0" w:space="0" w:color="auto"/>
                <w:left w:val="none" w:sz="0" w:space="0" w:color="auto"/>
                <w:bottom w:val="none" w:sz="0" w:space="0" w:color="auto"/>
                <w:right w:val="none" w:sz="0" w:space="0" w:color="auto"/>
              </w:divBdr>
              <w:divsChild>
                <w:div w:id="170142080">
                  <w:marLeft w:val="0"/>
                  <w:marRight w:val="0"/>
                  <w:marTop w:val="0"/>
                  <w:marBottom w:val="0"/>
                  <w:divBdr>
                    <w:top w:val="none" w:sz="0" w:space="0" w:color="auto"/>
                    <w:left w:val="none" w:sz="0" w:space="0" w:color="auto"/>
                    <w:bottom w:val="none" w:sz="0" w:space="0" w:color="auto"/>
                    <w:right w:val="none" w:sz="0" w:space="0" w:color="auto"/>
                  </w:divBdr>
                  <w:divsChild>
                    <w:div w:id="2072457360">
                      <w:marLeft w:val="0"/>
                      <w:marRight w:val="0"/>
                      <w:marTop w:val="0"/>
                      <w:marBottom w:val="0"/>
                      <w:divBdr>
                        <w:top w:val="none" w:sz="0" w:space="0" w:color="auto"/>
                        <w:left w:val="none" w:sz="0" w:space="0" w:color="auto"/>
                        <w:bottom w:val="none" w:sz="0" w:space="0" w:color="auto"/>
                        <w:right w:val="none" w:sz="0" w:space="0" w:color="auto"/>
                      </w:divBdr>
                    </w:div>
                  </w:divsChild>
                </w:div>
                <w:div w:id="785004401">
                  <w:marLeft w:val="0"/>
                  <w:marRight w:val="0"/>
                  <w:marTop w:val="0"/>
                  <w:marBottom w:val="0"/>
                  <w:divBdr>
                    <w:top w:val="none" w:sz="0" w:space="0" w:color="auto"/>
                    <w:left w:val="none" w:sz="0" w:space="0" w:color="auto"/>
                    <w:bottom w:val="none" w:sz="0" w:space="0" w:color="auto"/>
                    <w:right w:val="none" w:sz="0" w:space="0" w:color="auto"/>
                  </w:divBdr>
                  <w:divsChild>
                    <w:div w:id="623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39395">
      <w:bodyDiv w:val="1"/>
      <w:marLeft w:val="0"/>
      <w:marRight w:val="62"/>
      <w:marTop w:val="0"/>
      <w:marBottom w:val="0"/>
      <w:divBdr>
        <w:top w:val="none" w:sz="0" w:space="0" w:color="auto"/>
        <w:left w:val="none" w:sz="0" w:space="0" w:color="auto"/>
        <w:bottom w:val="none" w:sz="0" w:space="0" w:color="auto"/>
        <w:right w:val="none" w:sz="0" w:space="0" w:color="auto"/>
      </w:divBdr>
      <w:divsChild>
        <w:div w:id="199251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sonbateson@btinternet.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EF5DF-95F5-401A-B033-C2E4DF6C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 Advice Dacorum</dc:creator>
  <cp:lastModifiedBy>Anna</cp:lastModifiedBy>
  <cp:revision>5</cp:revision>
  <dcterms:created xsi:type="dcterms:W3CDTF">2017-08-10T12:42:00Z</dcterms:created>
  <dcterms:modified xsi:type="dcterms:W3CDTF">2017-08-10T14:11:00Z</dcterms:modified>
</cp:coreProperties>
</file>